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3C" w:rsidRPr="0058191B" w:rsidRDefault="004B6A3C" w:rsidP="0099501F">
      <w:pPr>
        <w:pStyle w:val="af3"/>
        <w:widowControl/>
        <w:suppressAutoHyphens w:val="0"/>
        <w:ind w:firstLine="567"/>
        <w:rPr>
          <w:sz w:val="28"/>
          <w:szCs w:val="28"/>
        </w:rPr>
      </w:pPr>
      <w:r w:rsidRPr="0058191B">
        <w:rPr>
          <w:sz w:val="28"/>
          <w:szCs w:val="28"/>
        </w:rPr>
        <w:t>ЛИЦЕНЗ</w:t>
      </w:r>
      <w:r w:rsidR="00487241" w:rsidRPr="0058191B">
        <w:rPr>
          <w:sz w:val="28"/>
          <w:szCs w:val="28"/>
        </w:rPr>
        <w:t xml:space="preserve">ИОННЫЙ ДОГОВОР № </w:t>
      </w:r>
      <w:r w:rsidR="00487241" w:rsidRPr="00F714E7">
        <w:rPr>
          <w:sz w:val="28"/>
          <w:szCs w:val="28"/>
          <w:highlight w:val="lightGray"/>
        </w:rPr>
        <w:t>____________</w:t>
      </w:r>
    </w:p>
    <w:p w:rsidR="00937CAE" w:rsidRPr="0058191B" w:rsidRDefault="00937CAE" w:rsidP="0099501F">
      <w:pPr>
        <w:pStyle w:val="af3"/>
        <w:widowControl/>
        <w:suppressAutoHyphens w:val="0"/>
        <w:ind w:firstLine="567"/>
        <w:jc w:val="both"/>
        <w:rPr>
          <w:b w:val="0"/>
          <w:sz w:val="28"/>
          <w:szCs w:val="28"/>
        </w:rPr>
      </w:pPr>
    </w:p>
    <w:tbl>
      <w:tblPr>
        <w:tblW w:w="5000" w:type="pct"/>
        <w:tblCellMar>
          <w:left w:w="10" w:type="dxa"/>
          <w:right w:w="10" w:type="dxa"/>
        </w:tblCellMar>
        <w:tblLook w:val="0000" w:firstRow="0" w:lastRow="0" w:firstColumn="0" w:lastColumn="0" w:noHBand="0" w:noVBand="0"/>
      </w:tblPr>
      <w:tblGrid>
        <w:gridCol w:w="4569"/>
        <w:gridCol w:w="4786"/>
      </w:tblGrid>
      <w:tr w:rsidR="00931E59" w:rsidRPr="00863F3B" w:rsidTr="00685ED9">
        <w:trPr>
          <w:trHeight w:val="302"/>
        </w:trPr>
        <w:tc>
          <w:tcPr>
            <w:tcW w:w="2442" w:type="pct"/>
            <w:shd w:val="clear" w:color="auto" w:fill="auto"/>
          </w:tcPr>
          <w:p w:rsidR="004B6A3C" w:rsidRPr="0058191B" w:rsidRDefault="004B6A3C" w:rsidP="0099501F">
            <w:pPr>
              <w:pStyle w:val="Standard"/>
              <w:widowControl/>
              <w:suppressAutoHyphens w:val="0"/>
              <w:jc w:val="both"/>
              <w:rPr>
                <w:rFonts w:ascii="Times New Roman" w:hAnsi="Times New Roman" w:cs="Times New Roman"/>
                <w:sz w:val="28"/>
                <w:szCs w:val="28"/>
              </w:rPr>
            </w:pPr>
            <w:r w:rsidRPr="0058191B">
              <w:rPr>
                <w:rFonts w:ascii="Times New Roman" w:hAnsi="Times New Roman" w:cs="Times New Roman"/>
                <w:sz w:val="28"/>
                <w:szCs w:val="28"/>
              </w:rPr>
              <w:t>г. Москва</w:t>
            </w:r>
          </w:p>
        </w:tc>
        <w:tc>
          <w:tcPr>
            <w:tcW w:w="2558" w:type="pct"/>
            <w:shd w:val="clear" w:color="auto" w:fill="auto"/>
          </w:tcPr>
          <w:p w:rsidR="004B6A3C" w:rsidRPr="00863F3B" w:rsidRDefault="00362314" w:rsidP="0099501F">
            <w:pPr>
              <w:pStyle w:val="Standard"/>
              <w:widowControl/>
              <w:suppressAutoHyphens w:val="0"/>
              <w:ind w:firstLine="567"/>
              <w:jc w:val="right"/>
              <w:rPr>
                <w:rFonts w:ascii="Times New Roman" w:hAnsi="Times New Roman" w:cs="Times New Roman"/>
                <w:sz w:val="28"/>
                <w:szCs w:val="28"/>
              </w:rPr>
            </w:pPr>
            <w:r w:rsidRPr="00863F3B">
              <w:rPr>
                <w:rFonts w:ascii="Times New Roman" w:hAnsi="Times New Roman" w:cs="Times New Roman"/>
                <w:sz w:val="28"/>
                <w:szCs w:val="28"/>
              </w:rPr>
              <w:t xml:space="preserve"> </w:t>
            </w:r>
            <w:r w:rsidR="004B6A3C" w:rsidRPr="00863F3B">
              <w:rPr>
                <w:rFonts w:ascii="Times New Roman" w:hAnsi="Times New Roman" w:cs="Times New Roman"/>
                <w:sz w:val="28"/>
                <w:szCs w:val="28"/>
              </w:rPr>
              <w:t>«____» __________ 20__г.</w:t>
            </w:r>
          </w:p>
        </w:tc>
      </w:tr>
    </w:tbl>
    <w:p w:rsidR="00685ED9" w:rsidRPr="0058191B" w:rsidRDefault="00685ED9" w:rsidP="0099501F">
      <w:pPr>
        <w:pStyle w:val="Standard"/>
        <w:widowControl/>
        <w:suppressAutoHyphens w:val="0"/>
        <w:ind w:firstLine="709"/>
        <w:jc w:val="both"/>
        <w:rPr>
          <w:rFonts w:ascii="Times New Roman" w:hAnsi="Times New Roman" w:cs="Times New Roman"/>
          <w:sz w:val="28"/>
          <w:szCs w:val="28"/>
        </w:rPr>
      </w:pPr>
    </w:p>
    <w:p w:rsidR="004B6A3C" w:rsidRPr="0058191B" w:rsidRDefault="004B6A3C" w:rsidP="00BF104D">
      <w:pPr>
        <w:pStyle w:val="Standard"/>
        <w:widowControl/>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Федеральное автономное учреждение «Главное управление государственной экспертизы» (ФАУ «Главгосэкспертиза России»), именуемое в дальнейшем «</w:t>
      </w:r>
      <w:r w:rsidR="00487241" w:rsidRPr="0058191B">
        <w:rPr>
          <w:rFonts w:ascii="Times New Roman" w:hAnsi="Times New Roman" w:cs="Times New Roman"/>
          <w:sz w:val="28"/>
          <w:szCs w:val="28"/>
        </w:rPr>
        <w:t>Лицензиар</w:t>
      </w:r>
      <w:r w:rsidRPr="0058191B">
        <w:rPr>
          <w:rFonts w:ascii="Times New Roman" w:hAnsi="Times New Roman" w:cs="Times New Roman"/>
          <w:sz w:val="28"/>
          <w:szCs w:val="28"/>
        </w:rPr>
        <w:t xml:space="preserve">», в лице </w:t>
      </w:r>
      <w:r w:rsidR="005A76AF" w:rsidRPr="0058191B">
        <w:rPr>
          <w:rFonts w:ascii="Times New Roman" w:hAnsi="Times New Roman" w:cs="Times New Roman"/>
          <w:sz w:val="28"/>
          <w:szCs w:val="28"/>
        </w:rPr>
        <w:t>заместителя начальника по ценообразованию</w:t>
      </w:r>
      <w:r w:rsidR="00E127FC" w:rsidRPr="0058191B">
        <w:rPr>
          <w:rFonts w:ascii="Times New Roman" w:hAnsi="Times New Roman" w:cs="Times New Roman"/>
          <w:sz w:val="28"/>
          <w:szCs w:val="28"/>
        </w:rPr>
        <w:t xml:space="preserve"> Лахаева Сергея Васильевича</w:t>
      </w:r>
      <w:r w:rsidR="00487241" w:rsidRPr="0058191B">
        <w:rPr>
          <w:rFonts w:ascii="Times New Roman" w:hAnsi="Times New Roman" w:cs="Times New Roman"/>
          <w:sz w:val="28"/>
          <w:szCs w:val="28"/>
        </w:rPr>
        <w:t xml:space="preserve">, действующего на основании доверенности от </w:t>
      </w:r>
      <w:r w:rsidR="00E127FC" w:rsidRPr="0058191B">
        <w:rPr>
          <w:rFonts w:ascii="Times New Roman" w:hAnsi="Times New Roman" w:cs="Times New Roman"/>
          <w:sz w:val="28"/>
          <w:szCs w:val="28"/>
        </w:rPr>
        <w:t>03 августа 2022 г. № 114</w:t>
      </w:r>
      <w:r w:rsidR="00487241" w:rsidRPr="0058191B">
        <w:rPr>
          <w:rFonts w:ascii="Times New Roman" w:hAnsi="Times New Roman" w:cs="Times New Roman"/>
          <w:sz w:val="28"/>
          <w:szCs w:val="28"/>
        </w:rPr>
        <w:t>,</w:t>
      </w:r>
      <w:r w:rsidRPr="0058191B">
        <w:rPr>
          <w:rFonts w:ascii="Times New Roman" w:hAnsi="Times New Roman" w:cs="Times New Roman"/>
          <w:sz w:val="28"/>
          <w:szCs w:val="28"/>
        </w:rPr>
        <w:t xml:space="preserve"> с одной стороны и </w:t>
      </w:r>
      <w:r w:rsidR="00341521" w:rsidRPr="00341521">
        <w:rPr>
          <w:rFonts w:ascii="Times New Roman" w:hAnsi="Times New Roman" w:cs="Times New Roman"/>
          <w:sz w:val="28"/>
          <w:szCs w:val="28"/>
          <w:highlight w:val="lightGray"/>
        </w:rPr>
        <w:t>_______________________</w:t>
      </w:r>
      <w:r w:rsidRPr="00341521">
        <w:rPr>
          <w:rFonts w:ascii="Times New Roman" w:hAnsi="Times New Roman" w:cs="Times New Roman"/>
          <w:sz w:val="28"/>
          <w:szCs w:val="28"/>
          <w:highlight w:val="lightGray"/>
        </w:rPr>
        <w:t xml:space="preserve">, в лице </w:t>
      </w:r>
      <w:r w:rsidR="00341521" w:rsidRPr="00341521">
        <w:rPr>
          <w:rFonts w:ascii="Times New Roman" w:hAnsi="Times New Roman" w:cs="Times New Roman"/>
          <w:sz w:val="28"/>
          <w:szCs w:val="28"/>
          <w:highlight w:val="lightGray"/>
        </w:rPr>
        <w:t>________________</w:t>
      </w:r>
      <w:r w:rsidR="00B301A9" w:rsidRPr="00341521">
        <w:rPr>
          <w:rFonts w:ascii="Times New Roman" w:hAnsi="Times New Roman" w:cs="Times New Roman"/>
          <w:sz w:val="28"/>
          <w:szCs w:val="28"/>
          <w:highlight w:val="lightGray"/>
        </w:rPr>
        <w:t xml:space="preserve">, </w:t>
      </w:r>
      <w:r w:rsidRPr="00341521">
        <w:rPr>
          <w:rFonts w:ascii="Times New Roman" w:hAnsi="Times New Roman" w:cs="Times New Roman"/>
          <w:sz w:val="28"/>
          <w:szCs w:val="28"/>
          <w:highlight w:val="lightGray"/>
        </w:rPr>
        <w:t xml:space="preserve">действующего на основании </w:t>
      </w:r>
      <w:r w:rsidR="00341521" w:rsidRPr="00341521">
        <w:rPr>
          <w:rFonts w:ascii="Times New Roman" w:hAnsi="Times New Roman" w:cs="Times New Roman"/>
          <w:sz w:val="28"/>
          <w:szCs w:val="28"/>
          <w:highlight w:val="lightGray"/>
        </w:rPr>
        <w:t>___________________</w:t>
      </w:r>
      <w:r w:rsidR="0050165E" w:rsidRPr="00341521">
        <w:rPr>
          <w:rFonts w:ascii="Times New Roman" w:hAnsi="Times New Roman" w:cs="Times New Roman"/>
          <w:sz w:val="28"/>
          <w:szCs w:val="28"/>
          <w:highlight w:val="lightGray"/>
        </w:rPr>
        <w:t>,</w:t>
      </w:r>
      <w:r w:rsidR="0050165E" w:rsidRPr="0058191B">
        <w:rPr>
          <w:rFonts w:ascii="Times New Roman" w:hAnsi="Times New Roman" w:cs="Times New Roman"/>
          <w:sz w:val="28"/>
          <w:szCs w:val="28"/>
        </w:rPr>
        <w:t xml:space="preserve"> именуемое в дальнейшем «Лицензиат», </w:t>
      </w:r>
      <w:r w:rsidRPr="0058191B">
        <w:rPr>
          <w:rFonts w:ascii="Times New Roman" w:hAnsi="Times New Roman" w:cs="Times New Roman"/>
          <w:sz w:val="28"/>
          <w:szCs w:val="28"/>
        </w:rPr>
        <w:t xml:space="preserve">с другой стороны, далее совместно именуемые «Стороны» и каждый в отдельности «Сторона», </w:t>
      </w:r>
      <w:r w:rsidR="00E26D1A">
        <w:rPr>
          <w:rFonts w:ascii="Times New Roman" w:hAnsi="Times New Roman" w:cs="Times New Roman"/>
          <w:sz w:val="28"/>
          <w:szCs w:val="28"/>
        </w:rPr>
        <w:t xml:space="preserve">в соответствии с Федеральным законом РФ от 18.07.2011 № 223-ФЗ «О закупках товаров, работ, услуг отдельными видами юридических лиц», </w:t>
      </w:r>
      <w:r w:rsidRPr="0058191B">
        <w:rPr>
          <w:rFonts w:ascii="Times New Roman" w:hAnsi="Times New Roman" w:cs="Times New Roman"/>
          <w:sz w:val="28"/>
          <w:szCs w:val="28"/>
        </w:rPr>
        <w:t xml:space="preserve">заключили настоящий </w:t>
      </w:r>
      <w:r w:rsidR="00487241" w:rsidRPr="0058191B">
        <w:rPr>
          <w:rFonts w:ascii="Times New Roman" w:hAnsi="Times New Roman" w:cs="Times New Roman"/>
          <w:sz w:val="28"/>
          <w:szCs w:val="28"/>
        </w:rPr>
        <w:t xml:space="preserve">лицензионный </w:t>
      </w:r>
      <w:r w:rsidRPr="0058191B">
        <w:rPr>
          <w:rFonts w:ascii="Times New Roman" w:hAnsi="Times New Roman" w:cs="Times New Roman"/>
          <w:sz w:val="28"/>
          <w:szCs w:val="28"/>
        </w:rPr>
        <w:t xml:space="preserve">договор (далее </w:t>
      </w:r>
      <w:r w:rsidR="00487241" w:rsidRPr="0058191B">
        <w:rPr>
          <w:rFonts w:ascii="Times New Roman" w:hAnsi="Times New Roman" w:cs="Times New Roman"/>
          <w:sz w:val="28"/>
          <w:szCs w:val="28"/>
        </w:rPr>
        <w:t>–</w:t>
      </w:r>
      <w:r w:rsidRPr="0058191B">
        <w:rPr>
          <w:rFonts w:ascii="Times New Roman" w:hAnsi="Times New Roman" w:cs="Times New Roman"/>
          <w:sz w:val="28"/>
          <w:szCs w:val="28"/>
        </w:rPr>
        <w:t xml:space="preserve"> Договор) о нижеследующем:</w:t>
      </w:r>
    </w:p>
    <w:p w:rsidR="00685ED9" w:rsidRPr="0058191B" w:rsidRDefault="00685ED9" w:rsidP="0099501F">
      <w:pPr>
        <w:pStyle w:val="Standard"/>
        <w:widowControl/>
        <w:suppressAutoHyphens w:val="0"/>
        <w:jc w:val="both"/>
        <w:rPr>
          <w:rFonts w:ascii="Times New Roman" w:hAnsi="Times New Roman" w:cs="Times New Roman"/>
          <w:sz w:val="28"/>
          <w:szCs w:val="28"/>
        </w:rPr>
      </w:pPr>
    </w:p>
    <w:p w:rsidR="004B6A3C" w:rsidRPr="0058191B" w:rsidRDefault="004B6A3C" w:rsidP="0099501F">
      <w:pPr>
        <w:pStyle w:val="Standard"/>
        <w:widowControl/>
        <w:suppressAutoHyphens w:val="0"/>
        <w:jc w:val="center"/>
        <w:rPr>
          <w:rFonts w:ascii="Times New Roman" w:hAnsi="Times New Roman" w:cs="Times New Roman"/>
          <w:b/>
          <w:sz w:val="28"/>
          <w:szCs w:val="28"/>
        </w:rPr>
      </w:pPr>
      <w:r w:rsidRPr="0058191B">
        <w:rPr>
          <w:rFonts w:ascii="Times New Roman" w:hAnsi="Times New Roman" w:cs="Times New Roman"/>
          <w:b/>
          <w:sz w:val="28"/>
          <w:szCs w:val="28"/>
        </w:rPr>
        <w:t>ТЕРМИНЫ И ОПРЕДЕЛЕНИЯ</w:t>
      </w:r>
    </w:p>
    <w:p w:rsidR="00693F98" w:rsidRPr="0058191B" w:rsidRDefault="00693F98" w:rsidP="0099501F">
      <w:pPr>
        <w:pStyle w:val="Standard"/>
        <w:widowControl/>
        <w:suppressAutoHyphens w:val="0"/>
        <w:jc w:val="center"/>
        <w:rPr>
          <w:rFonts w:ascii="Times New Roman" w:hAnsi="Times New Roman" w:cs="Times New Roman"/>
          <w:sz w:val="28"/>
          <w:szCs w:val="28"/>
        </w:rPr>
      </w:pPr>
    </w:p>
    <w:p w:rsidR="004B6A3C" w:rsidRPr="0058191B" w:rsidRDefault="00385E8D" w:rsidP="00685ED9">
      <w:pPr>
        <w:pStyle w:val="Standard"/>
        <w:widowControl/>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В Договоре приведенные в настоящем разделе термины используются в следующих значениях</w:t>
      </w:r>
      <w:r w:rsidR="004B6A3C" w:rsidRPr="0058191B">
        <w:rPr>
          <w:rFonts w:ascii="Times New Roman" w:hAnsi="Times New Roman" w:cs="Times New Roman"/>
          <w:sz w:val="28"/>
          <w:szCs w:val="28"/>
        </w:rPr>
        <w:t>:</w:t>
      </w:r>
    </w:p>
    <w:p w:rsidR="004B6A3C" w:rsidRPr="0028613D" w:rsidRDefault="0054026D" w:rsidP="00BF104D">
      <w:pPr>
        <w:spacing w:after="0"/>
        <w:ind w:firstLine="709"/>
        <w:jc w:val="both"/>
        <w:rPr>
          <w:rFonts w:ascii="Times New Roman" w:eastAsia="Times New Roman" w:hAnsi="Times New Roman" w:cs="Times New Roman"/>
          <w:b/>
          <w:color w:val="000000"/>
          <w:kern w:val="0"/>
          <w:sz w:val="24"/>
          <w:szCs w:val="24"/>
          <w:lang w:eastAsia="ru-RU"/>
        </w:rPr>
      </w:pPr>
      <w:r w:rsidRPr="0047392F">
        <w:rPr>
          <w:rFonts w:ascii="Times New Roman" w:hAnsi="Times New Roman" w:cs="Times New Roman"/>
          <w:b/>
          <w:sz w:val="28"/>
          <w:szCs w:val="28"/>
        </w:rPr>
        <w:t>Программа для ЭВМ</w:t>
      </w:r>
      <w:r w:rsidR="006D0A03" w:rsidRPr="0047392F">
        <w:rPr>
          <w:rFonts w:ascii="Times New Roman" w:hAnsi="Times New Roman" w:cs="Times New Roman"/>
          <w:sz w:val="28"/>
          <w:szCs w:val="28"/>
        </w:rPr>
        <w:t xml:space="preserve">, </w:t>
      </w:r>
      <w:r w:rsidR="006D0A03" w:rsidRPr="0047392F">
        <w:rPr>
          <w:rFonts w:ascii="Times New Roman" w:hAnsi="Times New Roman" w:cs="Times New Roman"/>
          <w:b/>
          <w:sz w:val="28"/>
          <w:szCs w:val="28"/>
        </w:rPr>
        <w:t>ПО</w:t>
      </w:r>
      <w:r w:rsidRPr="0058191B">
        <w:rPr>
          <w:rFonts w:ascii="Times New Roman" w:hAnsi="Times New Roman" w:cs="Times New Roman"/>
          <w:i/>
          <w:sz w:val="28"/>
          <w:szCs w:val="28"/>
        </w:rPr>
        <w:t xml:space="preserve"> – </w:t>
      </w:r>
      <w:r w:rsidR="004B6A3C" w:rsidRPr="00BA7D31">
        <w:rPr>
          <w:rFonts w:ascii="Times New Roman" w:hAnsi="Times New Roman" w:cs="Times New Roman"/>
          <w:sz w:val="28"/>
          <w:szCs w:val="28"/>
        </w:rPr>
        <w:t>программа для электронных вычислительных машин (ЭВМ)</w:t>
      </w:r>
      <w:r w:rsidR="00A64504" w:rsidRPr="00BA7D31">
        <w:rPr>
          <w:rFonts w:ascii="Times New Roman" w:hAnsi="Times New Roman" w:cs="Times New Roman"/>
          <w:sz w:val="28"/>
          <w:szCs w:val="28"/>
        </w:rPr>
        <w:t xml:space="preserve"> «</w:t>
      </w:r>
      <w:r w:rsidR="005121A5" w:rsidRPr="00BA7D31">
        <w:rPr>
          <w:rFonts w:ascii="Times New Roman" w:hAnsi="Times New Roman" w:cs="Times New Roman"/>
          <w:sz w:val="28"/>
          <w:szCs w:val="28"/>
        </w:rPr>
        <w:t>Программа</w:t>
      </w:r>
      <w:r w:rsidR="00452DE8" w:rsidRPr="00BA7D31">
        <w:rPr>
          <w:rFonts w:ascii="Times New Roman" w:hAnsi="Times New Roman" w:cs="Times New Roman"/>
          <w:sz w:val="28"/>
          <w:szCs w:val="28"/>
        </w:rPr>
        <w:t xml:space="preserve"> комплексной проверки сметных расчетов»</w:t>
      </w:r>
      <w:r w:rsidR="00284DA2" w:rsidRPr="00BA7D31">
        <w:rPr>
          <w:rFonts w:ascii="Times New Roman" w:hAnsi="Times New Roman" w:cs="Times New Roman"/>
          <w:kern w:val="0"/>
          <w:sz w:val="28"/>
          <w:szCs w:val="28"/>
          <w:lang w:eastAsia="ru-RU"/>
        </w:rPr>
        <w:t xml:space="preserve">, </w:t>
      </w:r>
      <w:r w:rsidR="00C85B27" w:rsidRPr="00BA7D31">
        <w:rPr>
          <w:rFonts w:ascii="Times New Roman" w:hAnsi="Times New Roman" w:cs="Times New Roman"/>
          <w:kern w:val="0"/>
          <w:sz w:val="28"/>
          <w:szCs w:val="28"/>
          <w:lang w:eastAsia="ru-RU"/>
        </w:rPr>
        <w:t xml:space="preserve">которая </w:t>
      </w:r>
      <w:r w:rsidR="00C85B27" w:rsidRPr="00BA7D31">
        <w:rPr>
          <w:rFonts w:ascii="Times New Roman" w:hAnsi="Times New Roman" w:cs="Times New Roman"/>
          <w:sz w:val="28"/>
          <w:szCs w:val="28"/>
        </w:rPr>
        <w:t>является объектом гражданского права, охраняется законом и</w:t>
      </w:r>
      <w:r w:rsidR="00C85B27" w:rsidRPr="00BA7D31">
        <w:rPr>
          <w:rFonts w:ascii="Times New Roman" w:hAnsi="Times New Roman" w:cs="Times New Roman"/>
          <w:kern w:val="0"/>
          <w:sz w:val="28"/>
          <w:szCs w:val="28"/>
          <w:lang w:eastAsia="ru-RU"/>
        </w:rPr>
        <w:t xml:space="preserve"> </w:t>
      </w:r>
      <w:r w:rsidR="00284DA2" w:rsidRPr="00BA7D31">
        <w:rPr>
          <w:rFonts w:ascii="Times New Roman" w:hAnsi="Times New Roman" w:cs="Times New Roman"/>
          <w:kern w:val="0"/>
          <w:sz w:val="28"/>
          <w:szCs w:val="28"/>
          <w:lang w:eastAsia="ru-RU"/>
        </w:rPr>
        <w:t>принадлеж</w:t>
      </w:r>
      <w:r w:rsidR="00C85B27" w:rsidRPr="00BA7D31">
        <w:rPr>
          <w:rFonts w:ascii="Times New Roman" w:hAnsi="Times New Roman" w:cs="Times New Roman"/>
          <w:kern w:val="0"/>
          <w:sz w:val="28"/>
          <w:szCs w:val="28"/>
          <w:lang w:eastAsia="ru-RU"/>
        </w:rPr>
        <w:t>ит</w:t>
      </w:r>
      <w:r w:rsidR="00284DA2" w:rsidRPr="00BA7D31">
        <w:rPr>
          <w:rFonts w:ascii="Times New Roman" w:hAnsi="Times New Roman" w:cs="Times New Roman"/>
          <w:kern w:val="0"/>
          <w:sz w:val="28"/>
          <w:szCs w:val="28"/>
          <w:lang w:eastAsia="ru-RU"/>
        </w:rPr>
        <w:t xml:space="preserve"> Лицензиару</w:t>
      </w:r>
      <w:r w:rsidR="000E35FD" w:rsidRPr="00BA7D31">
        <w:rPr>
          <w:rFonts w:ascii="Times New Roman" w:hAnsi="Times New Roman" w:cs="Times New Roman"/>
          <w:kern w:val="0"/>
          <w:sz w:val="28"/>
          <w:szCs w:val="28"/>
          <w:lang w:eastAsia="ru-RU"/>
        </w:rPr>
        <w:t xml:space="preserve"> на основании </w:t>
      </w:r>
      <w:r w:rsidR="0028613D" w:rsidRPr="00BA7D31">
        <w:rPr>
          <w:rFonts w:ascii="Times New Roman" w:hAnsi="Times New Roman" w:cs="Times New Roman"/>
          <w:kern w:val="0"/>
          <w:sz w:val="28"/>
          <w:szCs w:val="28"/>
          <w:lang w:eastAsia="ru-RU"/>
        </w:rPr>
        <w:t>Свидетельства о государственной регистрации программы для ЭВМ № 2023680135 от 26.09.2023</w:t>
      </w:r>
      <w:r w:rsidR="00936C03" w:rsidRPr="00BA7D31">
        <w:rPr>
          <w:rFonts w:ascii="Times New Roman" w:hAnsi="Times New Roman" w:cs="Times New Roman"/>
          <w:kern w:val="0"/>
          <w:sz w:val="28"/>
          <w:szCs w:val="28"/>
          <w:lang w:eastAsia="ru-RU"/>
        </w:rPr>
        <w:t xml:space="preserve">, размещенная на сервере Лицензиара и предназначенная для </w:t>
      </w:r>
      <w:r w:rsidR="0016738A" w:rsidRPr="00BA7D31">
        <w:rPr>
          <w:rFonts w:ascii="Times New Roman" w:hAnsi="Times New Roman" w:cs="Times New Roman"/>
          <w:kern w:val="0"/>
          <w:sz w:val="28"/>
          <w:szCs w:val="28"/>
          <w:lang w:eastAsia="ru-RU"/>
        </w:rPr>
        <w:t>автоматизации выполнения комплексной проверки сметных расчетов</w:t>
      </w:r>
      <w:r w:rsidR="004B6A3C" w:rsidRPr="0028613D">
        <w:rPr>
          <w:rFonts w:ascii="Times New Roman" w:hAnsi="Times New Roman" w:cs="Times New Roman"/>
          <w:sz w:val="28"/>
          <w:szCs w:val="28"/>
        </w:rPr>
        <w:t>.</w:t>
      </w:r>
      <w:r w:rsidR="00E75254" w:rsidRPr="0028613D">
        <w:rPr>
          <w:rFonts w:ascii="Times New Roman" w:hAnsi="Times New Roman" w:cs="Times New Roman"/>
          <w:sz w:val="28"/>
          <w:szCs w:val="28"/>
        </w:rPr>
        <w:t xml:space="preserve"> </w:t>
      </w:r>
    </w:p>
    <w:p w:rsidR="000E14D3" w:rsidRPr="0058191B" w:rsidRDefault="009749AE" w:rsidP="00BF104D">
      <w:pPr>
        <w:pStyle w:val="Standard"/>
        <w:widowControl/>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b/>
          <w:sz w:val="28"/>
          <w:szCs w:val="28"/>
        </w:rPr>
        <w:t>Лицензиар/</w:t>
      </w:r>
      <w:r w:rsidR="000E14D3" w:rsidRPr="0058191B">
        <w:rPr>
          <w:rFonts w:ascii="Times New Roman" w:hAnsi="Times New Roman" w:cs="Times New Roman"/>
          <w:b/>
          <w:sz w:val="28"/>
          <w:szCs w:val="28"/>
        </w:rPr>
        <w:t>Правообладатель ПО</w:t>
      </w:r>
      <w:r w:rsidR="000E14D3" w:rsidRPr="0058191B">
        <w:rPr>
          <w:rFonts w:ascii="Times New Roman" w:hAnsi="Times New Roman" w:cs="Times New Roman"/>
          <w:sz w:val="28"/>
          <w:szCs w:val="28"/>
        </w:rPr>
        <w:t xml:space="preserve"> – лицо, которому принадлежит исключительное право на ПО</w:t>
      </w:r>
      <w:r w:rsidR="00536809" w:rsidRPr="0058191B">
        <w:rPr>
          <w:rFonts w:ascii="Times New Roman" w:hAnsi="Times New Roman" w:cs="Times New Roman"/>
          <w:sz w:val="28"/>
          <w:szCs w:val="28"/>
        </w:rPr>
        <w:t>,</w:t>
      </w:r>
      <w:r w:rsidR="000E14D3" w:rsidRPr="0058191B">
        <w:rPr>
          <w:rFonts w:ascii="Times New Roman" w:hAnsi="Times New Roman" w:cs="Times New Roman"/>
          <w:sz w:val="28"/>
          <w:szCs w:val="28"/>
        </w:rPr>
        <w:t xml:space="preserve"> – ФАУ «Главгосэкспертиза России».</w:t>
      </w:r>
      <w:r w:rsidR="00E75254" w:rsidRPr="0058191B">
        <w:rPr>
          <w:rFonts w:ascii="Times New Roman" w:hAnsi="Times New Roman" w:cs="Times New Roman"/>
          <w:sz w:val="28"/>
          <w:szCs w:val="28"/>
        </w:rPr>
        <w:t xml:space="preserve"> </w:t>
      </w:r>
    </w:p>
    <w:p w:rsidR="009749AE" w:rsidRPr="0058191B" w:rsidRDefault="009749AE" w:rsidP="00BF104D">
      <w:pPr>
        <w:pStyle w:val="Standard"/>
        <w:widowControl/>
        <w:suppressAutoHyphens w:val="0"/>
        <w:spacing w:line="276" w:lineRule="auto"/>
        <w:ind w:firstLine="709"/>
        <w:jc w:val="both"/>
        <w:rPr>
          <w:rFonts w:ascii="Times New Roman" w:hAnsi="Times New Roman" w:cs="Times New Roman"/>
          <w:sz w:val="28"/>
          <w:szCs w:val="28"/>
          <w:lang w:eastAsia="ru-RU"/>
        </w:rPr>
      </w:pPr>
      <w:r w:rsidRPr="0058191B">
        <w:rPr>
          <w:rFonts w:ascii="Times New Roman" w:hAnsi="Times New Roman" w:cs="Times New Roman"/>
          <w:b/>
          <w:sz w:val="28"/>
          <w:szCs w:val="28"/>
        </w:rPr>
        <w:t xml:space="preserve">Лицензия - </w:t>
      </w:r>
      <w:r w:rsidRPr="0058191B">
        <w:rPr>
          <w:rFonts w:ascii="Times New Roman" w:hAnsi="Times New Roman" w:cs="Times New Roman"/>
          <w:sz w:val="28"/>
          <w:szCs w:val="28"/>
          <w:lang w:eastAsia="ru-RU"/>
        </w:rPr>
        <w:t xml:space="preserve">предоставление Лицензиаром Лицензиату права использования </w:t>
      </w:r>
      <w:r w:rsidR="00E8234D" w:rsidRPr="0058191B">
        <w:rPr>
          <w:rFonts w:ascii="Times New Roman" w:hAnsi="Times New Roman" w:cs="Times New Roman"/>
          <w:sz w:val="28"/>
          <w:szCs w:val="28"/>
          <w:lang w:eastAsia="ru-RU"/>
        </w:rPr>
        <w:t>ПО</w:t>
      </w:r>
      <w:r w:rsidR="007659B4" w:rsidRPr="0058191B">
        <w:rPr>
          <w:rFonts w:ascii="Times New Roman" w:hAnsi="Times New Roman" w:cs="Times New Roman"/>
          <w:sz w:val="28"/>
          <w:szCs w:val="28"/>
          <w:lang w:eastAsia="ru-RU"/>
        </w:rPr>
        <w:t xml:space="preserve"> </w:t>
      </w:r>
      <w:r w:rsidRPr="0058191B">
        <w:rPr>
          <w:rFonts w:ascii="Times New Roman" w:hAnsi="Times New Roman" w:cs="Times New Roman"/>
          <w:sz w:val="28"/>
          <w:szCs w:val="28"/>
          <w:lang w:eastAsia="ru-RU"/>
        </w:rPr>
        <w:t>в пределах, установленных настоящим Договором.</w:t>
      </w:r>
    </w:p>
    <w:p w:rsidR="00B0551B" w:rsidRPr="0058191B" w:rsidRDefault="00B0551B" w:rsidP="00ED183E">
      <w:pPr>
        <w:pStyle w:val="Standard"/>
        <w:widowControl/>
        <w:suppressAutoHyphens w:val="0"/>
        <w:spacing w:line="276" w:lineRule="auto"/>
        <w:ind w:firstLine="709"/>
        <w:jc w:val="both"/>
        <w:rPr>
          <w:rFonts w:ascii="Times New Roman" w:hAnsi="Times New Roman" w:cs="Times New Roman"/>
          <w:b/>
          <w:sz w:val="28"/>
          <w:szCs w:val="28"/>
        </w:rPr>
      </w:pPr>
      <w:r w:rsidRPr="00BA7D31">
        <w:rPr>
          <w:rFonts w:ascii="Times New Roman" w:hAnsi="Times New Roman" w:cs="Times New Roman"/>
          <w:b/>
          <w:sz w:val="28"/>
          <w:szCs w:val="28"/>
          <w:lang w:eastAsia="ru-RU"/>
        </w:rPr>
        <w:t>Спецификация</w:t>
      </w:r>
      <w:r w:rsidRPr="0058191B">
        <w:rPr>
          <w:rFonts w:ascii="Times New Roman" w:hAnsi="Times New Roman" w:cs="Times New Roman"/>
          <w:sz w:val="28"/>
          <w:szCs w:val="28"/>
          <w:lang w:eastAsia="ru-RU"/>
        </w:rPr>
        <w:t xml:space="preserve"> (Приложение № </w:t>
      </w:r>
      <w:r w:rsidR="00F56DA6" w:rsidRPr="0058191B">
        <w:rPr>
          <w:rFonts w:ascii="Times New Roman" w:hAnsi="Times New Roman" w:cs="Times New Roman"/>
          <w:sz w:val="28"/>
          <w:szCs w:val="28"/>
          <w:lang w:eastAsia="ru-RU"/>
        </w:rPr>
        <w:t>1</w:t>
      </w:r>
      <w:r w:rsidRPr="0058191B">
        <w:rPr>
          <w:rFonts w:ascii="Times New Roman" w:hAnsi="Times New Roman" w:cs="Times New Roman"/>
          <w:sz w:val="28"/>
          <w:szCs w:val="28"/>
          <w:lang w:eastAsia="ru-RU"/>
        </w:rPr>
        <w:t xml:space="preserve"> к Лицензионному договору) – документ, содержащий информацию о стоимости и комплекте предоставляемых Лицензиату неисключительных прав использования</w:t>
      </w:r>
      <w:r w:rsidR="003971DB" w:rsidRPr="0058191B">
        <w:rPr>
          <w:rFonts w:ascii="Times New Roman" w:hAnsi="Times New Roman" w:cs="Times New Roman"/>
          <w:sz w:val="28"/>
          <w:szCs w:val="28"/>
          <w:lang w:eastAsia="ru-RU"/>
        </w:rPr>
        <w:t xml:space="preserve"> ПО.</w:t>
      </w:r>
      <w:r w:rsidRPr="0058191B">
        <w:rPr>
          <w:rFonts w:ascii="Times New Roman" w:hAnsi="Times New Roman" w:cs="Times New Roman"/>
          <w:sz w:val="28"/>
          <w:szCs w:val="28"/>
          <w:lang w:eastAsia="ru-RU"/>
        </w:rPr>
        <w:t xml:space="preserve"> </w:t>
      </w:r>
      <w:r w:rsidR="00274917" w:rsidRPr="0058191B">
        <w:rPr>
          <w:rFonts w:ascii="Times New Roman" w:hAnsi="Times New Roman" w:cs="Times New Roman"/>
          <w:sz w:val="28"/>
          <w:szCs w:val="28"/>
          <w:lang w:eastAsia="ru-RU"/>
        </w:rPr>
        <w:t>Одновременно</w:t>
      </w:r>
      <w:r w:rsidR="00ED183E" w:rsidRPr="0058191B">
        <w:rPr>
          <w:rFonts w:ascii="Times New Roman" w:hAnsi="Times New Roman" w:cs="Times New Roman"/>
          <w:sz w:val="28"/>
          <w:szCs w:val="28"/>
          <w:lang w:eastAsia="ru-RU"/>
        </w:rPr>
        <w:t xml:space="preserve"> с подписанием Лицензионного договора Стороны подписывают Спецификацию.</w:t>
      </w:r>
    </w:p>
    <w:p w:rsidR="00912B59" w:rsidRPr="0058191B" w:rsidRDefault="00912B59" w:rsidP="005776C1">
      <w:pPr>
        <w:pStyle w:val="Standard"/>
        <w:widowControl/>
        <w:tabs>
          <w:tab w:val="left" w:pos="284"/>
        </w:tabs>
        <w:suppressAutoHyphens w:val="0"/>
        <w:spacing w:line="276" w:lineRule="auto"/>
        <w:ind w:firstLine="709"/>
        <w:jc w:val="both"/>
        <w:rPr>
          <w:rFonts w:ascii="Times New Roman" w:hAnsi="Times New Roman" w:cs="Times New Roman"/>
          <w:bCs/>
          <w:kern w:val="0"/>
          <w:sz w:val="28"/>
          <w:szCs w:val="28"/>
          <w:lang w:eastAsia="ru-RU"/>
        </w:rPr>
      </w:pPr>
      <w:r w:rsidRPr="0058191B">
        <w:rPr>
          <w:rFonts w:ascii="Times New Roman" w:hAnsi="Times New Roman" w:cs="Times New Roman"/>
          <w:b/>
          <w:bCs/>
          <w:kern w:val="0"/>
          <w:sz w:val="28"/>
          <w:szCs w:val="28"/>
          <w:lang w:eastAsia="ru-RU"/>
        </w:rPr>
        <w:t xml:space="preserve">Тарифный план </w:t>
      </w:r>
      <w:r w:rsidR="00E311D4" w:rsidRPr="0058191B">
        <w:rPr>
          <w:rFonts w:ascii="Times New Roman" w:hAnsi="Times New Roman" w:cs="Times New Roman"/>
          <w:bCs/>
          <w:kern w:val="0"/>
          <w:sz w:val="28"/>
          <w:szCs w:val="28"/>
          <w:lang w:eastAsia="ru-RU"/>
        </w:rPr>
        <w:t>–</w:t>
      </w:r>
      <w:r w:rsidRPr="0058191B">
        <w:rPr>
          <w:rFonts w:ascii="Times New Roman" w:hAnsi="Times New Roman" w:cs="Times New Roman"/>
          <w:bCs/>
          <w:kern w:val="0"/>
          <w:sz w:val="28"/>
          <w:szCs w:val="28"/>
          <w:lang w:eastAsia="ru-RU"/>
        </w:rPr>
        <w:t xml:space="preserve"> </w:t>
      </w:r>
      <w:r w:rsidR="00E311D4" w:rsidRPr="0058191B">
        <w:rPr>
          <w:rFonts w:ascii="Times New Roman" w:hAnsi="Times New Roman" w:cs="Times New Roman"/>
          <w:bCs/>
          <w:kern w:val="0"/>
          <w:sz w:val="28"/>
          <w:szCs w:val="28"/>
          <w:lang w:eastAsia="ru-RU"/>
        </w:rPr>
        <w:t xml:space="preserve">совокупность предоставляемых Лицензиаром неисключительных прав использования программы для ЭВМ «Программа </w:t>
      </w:r>
      <w:r w:rsidR="00E311D4" w:rsidRPr="0058191B">
        <w:rPr>
          <w:rFonts w:ascii="Times New Roman" w:hAnsi="Times New Roman" w:cs="Times New Roman"/>
          <w:bCs/>
          <w:kern w:val="0"/>
          <w:sz w:val="28"/>
          <w:szCs w:val="28"/>
          <w:lang w:eastAsia="ru-RU"/>
        </w:rPr>
        <w:lastRenderedPageBreak/>
        <w:t>комплексной проверки сметных расчетов»</w:t>
      </w:r>
      <w:r w:rsidRPr="0058191B">
        <w:rPr>
          <w:rFonts w:ascii="Times New Roman" w:hAnsi="Times New Roman" w:cs="Times New Roman"/>
          <w:bCs/>
          <w:kern w:val="0"/>
          <w:sz w:val="28"/>
          <w:szCs w:val="28"/>
          <w:lang w:eastAsia="ru-RU"/>
        </w:rPr>
        <w:t>. Тарифные планы утверждаются приказами Лицензиара.</w:t>
      </w:r>
    </w:p>
    <w:p w:rsidR="00912B59" w:rsidRPr="0058191B" w:rsidRDefault="00912B59" w:rsidP="005776C1">
      <w:pPr>
        <w:pStyle w:val="Standard"/>
        <w:widowControl/>
        <w:tabs>
          <w:tab w:val="left" w:pos="284"/>
        </w:tabs>
        <w:suppressAutoHyphens w:val="0"/>
        <w:spacing w:line="276" w:lineRule="auto"/>
        <w:ind w:firstLine="709"/>
        <w:jc w:val="both"/>
        <w:rPr>
          <w:rFonts w:ascii="Times New Roman" w:hAnsi="Times New Roman" w:cs="Times New Roman"/>
          <w:bCs/>
          <w:kern w:val="0"/>
          <w:sz w:val="28"/>
          <w:szCs w:val="28"/>
          <w:lang w:eastAsia="ru-RU"/>
        </w:rPr>
      </w:pPr>
      <w:r w:rsidRPr="0058191B">
        <w:rPr>
          <w:rFonts w:ascii="Times New Roman" w:hAnsi="Times New Roman" w:cs="Times New Roman"/>
          <w:b/>
          <w:bCs/>
          <w:kern w:val="0"/>
          <w:sz w:val="28"/>
          <w:szCs w:val="28"/>
          <w:lang w:eastAsia="ru-RU"/>
        </w:rPr>
        <w:t>Тарифный план «</w:t>
      </w:r>
      <w:r w:rsidR="00092A07" w:rsidRPr="0058191B">
        <w:rPr>
          <w:rFonts w:ascii="Times New Roman" w:hAnsi="Times New Roman" w:cs="Times New Roman"/>
          <w:b/>
          <w:bCs/>
          <w:kern w:val="0"/>
          <w:sz w:val="28"/>
          <w:szCs w:val="28"/>
          <w:lang w:eastAsia="ru-RU"/>
        </w:rPr>
        <w:t>Базовый</w:t>
      </w:r>
      <w:r w:rsidRPr="0058191B">
        <w:rPr>
          <w:rFonts w:ascii="Times New Roman" w:hAnsi="Times New Roman" w:cs="Times New Roman"/>
          <w:b/>
          <w:bCs/>
          <w:kern w:val="0"/>
          <w:sz w:val="28"/>
          <w:szCs w:val="28"/>
          <w:lang w:eastAsia="ru-RU"/>
        </w:rPr>
        <w:t xml:space="preserve">» - </w:t>
      </w:r>
      <w:r w:rsidR="000B0583" w:rsidRPr="0058191B">
        <w:rPr>
          <w:rFonts w:ascii="Times New Roman" w:hAnsi="Times New Roman" w:cs="Times New Roman"/>
          <w:bCs/>
          <w:kern w:val="0"/>
          <w:sz w:val="28"/>
          <w:szCs w:val="28"/>
          <w:lang w:eastAsia="ru-RU"/>
        </w:rPr>
        <w:t xml:space="preserve">применяется для предоставления доступа пользователям Лицензиата в следующем объеме: </w:t>
      </w:r>
    </w:p>
    <w:p w:rsidR="005D169F" w:rsidRPr="0058191B" w:rsidRDefault="005D169F" w:rsidP="005D169F">
      <w:pPr>
        <w:widowControl/>
        <w:numPr>
          <w:ilvl w:val="0"/>
          <w:numId w:val="29"/>
        </w:numPr>
        <w:suppressAutoHyphens w:val="0"/>
        <w:autoSpaceDE w:val="0"/>
        <w:autoSpaceDN w:val="0"/>
        <w:spacing w:after="0"/>
        <w:contextualSpacing/>
        <w:jc w:val="both"/>
        <w:textAlignment w:val="auto"/>
        <w:rPr>
          <w:rFonts w:ascii="Times New Roman" w:eastAsia="Calibri" w:hAnsi="Times New Roman" w:cs="Times New Roman"/>
          <w:kern w:val="0"/>
          <w:sz w:val="28"/>
          <w:szCs w:val="28"/>
          <w:lang w:eastAsia="ru-RU"/>
        </w:rPr>
      </w:pPr>
      <w:r w:rsidRPr="0058191B">
        <w:rPr>
          <w:rFonts w:ascii="Times New Roman" w:eastAsia="Calibri" w:hAnsi="Times New Roman" w:cs="Times New Roman"/>
          <w:kern w:val="0"/>
          <w:sz w:val="28"/>
          <w:szCs w:val="28"/>
          <w:lang w:eastAsia="ru-RU"/>
        </w:rPr>
        <w:t xml:space="preserve">Пакетный импорт комплекта ПСД по проекту, включая: ЛСР, ОСР, КАЦ, ССРСС; </w:t>
      </w:r>
    </w:p>
    <w:p w:rsidR="005D169F" w:rsidRPr="0058191B" w:rsidRDefault="005D169F" w:rsidP="005D169F">
      <w:pPr>
        <w:widowControl/>
        <w:numPr>
          <w:ilvl w:val="0"/>
          <w:numId w:val="29"/>
        </w:numPr>
        <w:suppressAutoHyphens w:val="0"/>
        <w:autoSpaceDE w:val="0"/>
        <w:autoSpaceDN w:val="0"/>
        <w:spacing w:after="0"/>
        <w:contextualSpacing/>
        <w:jc w:val="both"/>
        <w:textAlignment w:val="auto"/>
        <w:rPr>
          <w:rFonts w:ascii="Times New Roman" w:eastAsia="Calibri" w:hAnsi="Times New Roman" w:cs="Times New Roman"/>
          <w:kern w:val="0"/>
          <w:sz w:val="28"/>
          <w:szCs w:val="28"/>
          <w:lang w:eastAsia="ru-RU"/>
        </w:rPr>
      </w:pPr>
      <w:r w:rsidRPr="0058191B">
        <w:rPr>
          <w:rFonts w:ascii="Times New Roman" w:eastAsia="Calibri" w:hAnsi="Times New Roman" w:cs="Times New Roman"/>
          <w:kern w:val="0"/>
          <w:sz w:val="28"/>
          <w:szCs w:val="28"/>
          <w:lang w:eastAsia="ru-RU"/>
        </w:rPr>
        <w:t>Структурированное представление сметных расчетов в виде «дерева» проекта;</w:t>
      </w:r>
    </w:p>
    <w:p w:rsidR="005D169F" w:rsidRPr="0058191B" w:rsidRDefault="005D169F" w:rsidP="005D169F">
      <w:pPr>
        <w:widowControl/>
        <w:numPr>
          <w:ilvl w:val="0"/>
          <w:numId w:val="29"/>
        </w:numPr>
        <w:suppressAutoHyphens w:val="0"/>
        <w:autoSpaceDE w:val="0"/>
        <w:autoSpaceDN w:val="0"/>
        <w:spacing w:after="0"/>
        <w:contextualSpacing/>
        <w:jc w:val="both"/>
        <w:textAlignment w:val="auto"/>
        <w:rPr>
          <w:rFonts w:ascii="Times New Roman" w:eastAsia="Calibri" w:hAnsi="Times New Roman" w:cs="Times New Roman"/>
          <w:kern w:val="0"/>
          <w:sz w:val="28"/>
          <w:szCs w:val="28"/>
          <w:lang w:eastAsia="ru-RU"/>
        </w:rPr>
      </w:pPr>
      <w:r w:rsidRPr="0058191B">
        <w:rPr>
          <w:rFonts w:ascii="Times New Roman" w:eastAsia="Calibri" w:hAnsi="Times New Roman" w:cs="Times New Roman"/>
          <w:kern w:val="0"/>
          <w:sz w:val="28"/>
          <w:szCs w:val="28"/>
          <w:lang w:eastAsia="ru-RU"/>
        </w:rPr>
        <w:t>Верификация файлов сметной документации утвержденным требованиям к формату (xml-схемам) документов, опубликованным на сайте Минстроя России;</w:t>
      </w:r>
    </w:p>
    <w:p w:rsidR="005D169F" w:rsidRPr="0058191B" w:rsidRDefault="005D169F" w:rsidP="005D169F">
      <w:pPr>
        <w:widowControl/>
        <w:numPr>
          <w:ilvl w:val="0"/>
          <w:numId w:val="29"/>
        </w:numPr>
        <w:suppressAutoHyphens w:val="0"/>
        <w:autoSpaceDE w:val="0"/>
        <w:autoSpaceDN w:val="0"/>
        <w:spacing w:after="0"/>
        <w:contextualSpacing/>
        <w:jc w:val="both"/>
        <w:textAlignment w:val="auto"/>
        <w:rPr>
          <w:rFonts w:ascii="Times New Roman" w:eastAsia="Calibri" w:hAnsi="Times New Roman" w:cs="Times New Roman"/>
          <w:kern w:val="0"/>
          <w:sz w:val="28"/>
          <w:szCs w:val="28"/>
          <w:lang w:eastAsia="ru-RU"/>
        </w:rPr>
      </w:pPr>
      <w:r w:rsidRPr="0058191B">
        <w:rPr>
          <w:rFonts w:ascii="Times New Roman" w:eastAsia="Calibri" w:hAnsi="Times New Roman" w:cs="Times New Roman"/>
          <w:kern w:val="0"/>
          <w:sz w:val="28"/>
          <w:szCs w:val="28"/>
          <w:lang w:eastAsia="ru-RU"/>
        </w:rPr>
        <w:t>Проверка соответствия сметных нормативов (Государственных элементных сметных норм, материалов, оборудования и т.д.), использованных при составлении сметных расчетов, нормативам, утвержденным в составе федеральной сметно-нормативной базы;</w:t>
      </w:r>
    </w:p>
    <w:p w:rsidR="005D169F" w:rsidRPr="0058191B" w:rsidRDefault="005D169F" w:rsidP="005D169F">
      <w:pPr>
        <w:widowControl/>
        <w:numPr>
          <w:ilvl w:val="0"/>
          <w:numId w:val="29"/>
        </w:numPr>
        <w:suppressAutoHyphens w:val="0"/>
        <w:autoSpaceDE w:val="0"/>
        <w:autoSpaceDN w:val="0"/>
        <w:spacing w:after="0"/>
        <w:contextualSpacing/>
        <w:jc w:val="both"/>
        <w:textAlignment w:val="auto"/>
        <w:rPr>
          <w:rFonts w:ascii="Times New Roman" w:eastAsia="Calibri" w:hAnsi="Times New Roman" w:cs="Times New Roman"/>
          <w:kern w:val="0"/>
          <w:sz w:val="28"/>
          <w:szCs w:val="28"/>
          <w:lang w:eastAsia="ru-RU"/>
        </w:rPr>
      </w:pPr>
      <w:r w:rsidRPr="0058191B">
        <w:rPr>
          <w:rFonts w:ascii="Times New Roman" w:eastAsia="Calibri" w:hAnsi="Times New Roman" w:cs="Times New Roman"/>
          <w:kern w:val="0"/>
          <w:sz w:val="28"/>
          <w:szCs w:val="28"/>
          <w:lang w:eastAsia="ru-RU"/>
        </w:rPr>
        <w:t>Проверка корректности примененных методик и параметров расчета сметной стоимости: индексы изменения сметной стоимости, сметные цены, значения процентов и т.д.</w:t>
      </w:r>
    </w:p>
    <w:p w:rsidR="000B0583" w:rsidRPr="0058191B" w:rsidRDefault="005D169F" w:rsidP="0025437E">
      <w:pPr>
        <w:widowControl/>
        <w:numPr>
          <w:ilvl w:val="0"/>
          <w:numId w:val="29"/>
        </w:numPr>
        <w:suppressAutoHyphens w:val="0"/>
        <w:autoSpaceDE w:val="0"/>
        <w:autoSpaceDN w:val="0"/>
        <w:spacing w:after="0"/>
        <w:contextualSpacing/>
        <w:jc w:val="both"/>
        <w:textAlignment w:val="auto"/>
        <w:rPr>
          <w:lang w:eastAsia="ru-RU"/>
        </w:rPr>
      </w:pPr>
      <w:r w:rsidRPr="0058191B">
        <w:rPr>
          <w:rFonts w:ascii="Times New Roman" w:eastAsia="Calibri" w:hAnsi="Times New Roman" w:cs="Times New Roman"/>
          <w:kern w:val="0"/>
          <w:sz w:val="28"/>
          <w:szCs w:val="28"/>
          <w:lang w:eastAsia="ru-RU"/>
        </w:rPr>
        <w:t>Проверка данных сметных расчетов, учитывающие структурные связи расчетных параметров и показателей сметной стоимости между документами проекта</w:t>
      </w:r>
      <w:r w:rsidR="00092A07" w:rsidRPr="0058191B">
        <w:rPr>
          <w:rFonts w:ascii="Times New Roman" w:eastAsia="Calibri" w:hAnsi="Times New Roman" w:cs="Times New Roman"/>
          <w:kern w:val="0"/>
          <w:sz w:val="28"/>
          <w:szCs w:val="28"/>
          <w:lang w:eastAsia="ru-RU"/>
        </w:rPr>
        <w:t>.</w:t>
      </w:r>
    </w:p>
    <w:p w:rsidR="000A28E1" w:rsidRPr="0058191B" w:rsidRDefault="00E2687A" w:rsidP="005776C1">
      <w:pPr>
        <w:pStyle w:val="Standard"/>
        <w:widowControl/>
        <w:tabs>
          <w:tab w:val="left" w:pos="284"/>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b/>
          <w:bCs/>
          <w:kern w:val="0"/>
          <w:sz w:val="28"/>
          <w:szCs w:val="28"/>
          <w:lang w:eastAsia="ru-RU"/>
        </w:rPr>
        <w:t>Список пользователей</w:t>
      </w:r>
      <w:r w:rsidR="000A28E1" w:rsidRPr="0058191B">
        <w:rPr>
          <w:rFonts w:ascii="Times New Roman" w:hAnsi="Times New Roman" w:cs="Times New Roman"/>
          <w:b/>
          <w:bCs/>
          <w:kern w:val="0"/>
          <w:sz w:val="28"/>
          <w:szCs w:val="28"/>
          <w:lang w:eastAsia="ru-RU"/>
        </w:rPr>
        <w:t xml:space="preserve"> </w:t>
      </w:r>
      <w:r w:rsidR="000A28E1" w:rsidRPr="0058191B">
        <w:rPr>
          <w:rFonts w:ascii="Times New Roman" w:hAnsi="Times New Roman" w:cs="Times New Roman"/>
          <w:kern w:val="0"/>
          <w:sz w:val="28"/>
          <w:szCs w:val="28"/>
          <w:lang w:eastAsia="ru-RU"/>
        </w:rPr>
        <w:t xml:space="preserve">– оформляемый Лицензиатом запрос на регистрацию </w:t>
      </w:r>
      <w:r w:rsidR="00092A07" w:rsidRPr="0058191B">
        <w:rPr>
          <w:rFonts w:ascii="Times New Roman" w:hAnsi="Times New Roman" w:cs="Times New Roman"/>
          <w:kern w:val="0"/>
          <w:sz w:val="28"/>
          <w:szCs w:val="28"/>
          <w:lang w:eastAsia="ru-RU"/>
        </w:rPr>
        <w:t xml:space="preserve">определенного </w:t>
      </w:r>
      <w:r w:rsidR="000A28E1" w:rsidRPr="0058191B">
        <w:rPr>
          <w:rFonts w:ascii="Times New Roman" w:hAnsi="Times New Roman" w:cs="Times New Roman"/>
          <w:kern w:val="0"/>
          <w:sz w:val="28"/>
          <w:szCs w:val="28"/>
          <w:lang w:eastAsia="ru-RU"/>
        </w:rPr>
        <w:t xml:space="preserve">количества пользователей ПО в рамках Лицензии согласно условиям Договора. </w:t>
      </w:r>
      <w:r w:rsidR="004B31EE" w:rsidRPr="0058191B">
        <w:rPr>
          <w:rFonts w:ascii="Times New Roman" w:hAnsi="Times New Roman" w:cs="Times New Roman"/>
          <w:kern w:val="0"/>
          <w:sz w:val="28"/>
          <w:szCs w:val="28"/>
          <w:lang w:eastAsia="ru-RU"/>
        </w:rPr>
        <w:t>П</w:t>
      </w:r>
      <w:r w:rsidR="004B31EE" w:rsidRPr="0058191B">
        <w:rPr>
          <w:rFonts w:ascii="Times New Roman" w:hAnsi="Times New Roman" w:cs="Times New Roman"/>
          <w:sz w:val="28"/>
          <w:szCs w:val="28"/>
        </w:rPr>
        <w:t xml:space="preserve">ользователи ПО, указанные в Списке пользователей, являются работниками Лицензиата. </w:t>
      </w:r>
      <w:r w:rsidRPr="0058191B">
        <w:rPr>
          <w:rFonts w:ascii="Times New Roman" w:hAnsi="Times New Roman" w:cs="Times New Roman"/>
          <w:kern w:val="0"/>
          <w:sz w:val="28"/>
          <w:szCs w:val="28"/>
          <w:lang w:eastAsia="ru-RU"/>
        </w:rPr>
        <w:t>Список пользователей</w:t>
      </w:r>
      <w:r w:rsidR="00BF48AB" w:rsidRPr="0058191B">
        <w:rPr>
          <w:rFonts w:ascii="Times New Roman" w:hAnsi="Times New Roman" w:cs="Times New Roman"/>
          <w:kern w:val="0"/>
          <w:sz w:val="28"/>
          <w:szCs w:val="28"/>
          <w:lang w:eastAsia="ru-RU"/>
        </w:rPr>
        <w:t xml:space="preserve"> </w:t>
      </w:r>
      <w:r w:rsidR="00C95B9B" w:rsidRPr="0058191B">
        <w:rPr>
          <w:rFonts w:ascii="Times New Roman" w:hAnsi="Times New Roman" w:cs="Times New Roman"/>
          <w:kern w:val="0"/>
          <w:sz w:val="28"/>
          <w:szCs w:val="28"/>
          <w:lang w:eastAsia="ru-RU"/>
        </w:rPr>
        <w:t xml:space="preserve">является </w:t>
      </w:r>
      <w:r w:rsidRPr="0058191B">
        <w:rPr>
          <w:rFonts w:ascii="Times New Roman" w:hAnsi="Times New Roman" w:cs="Times New Roman"/>
          <w:kern w:val="0"/>
          <w:sz w:val="28"/>
          <w:szCs w:val="28"/>
          <w:lang w:eastAsia="ru-RU"/>
        </w:rPr>
        <w:t>Приложени</w:t>
      </w:r>
      <w:r w:rsidR="00C95B9B" w:rsidRPr="0058191B">
        <w:rPr>
          <w:rFonts w:ascii="Times New Roman" w:hAnsi="Times New Roman" w:cs="Times New Roman"/>
          <w:kern w:val="0"/>
          <w:sz w:val="28"/>
          <w:szCs w:val="28"/>
          <w:lang w:eastAsia="ru-RU"/>
        </w:rPr>
        <w:t>ем</w:t>
      </w:r>
      <w:r w:rsidR="00B958A6" w:rsidRPr="0058191B">
        <w:rPr>
          <w:rFonts w:ascii="Times New Roman" w:hAnsi="Times New Roman" w:cs="Times New Roman"/>
          <w:kern w:val="0"/>
          <w:sz w:val="28"/>
          <w:szCs w:val="28"/>
          <w:lang w:eastAsia="ru-RU"/>
        </w:rPr>
        <w:t xml:space="preserve"> № </w:t>
      </w:r>
      <w:r w:rsidR="000B0583" w:rsidRPr="0058191B">
        <w:rPr>
          <w:rFonts w:ascii="Times New Roman" w:hAnsi="Times New Roman" w:cs="Times New Roman"/>
          <w:kern w:val="0"/>
          <w:sz w:val="28"/>
          <w:szCs w:val="28"/>
          <w:lang w:eastAsia="ru-RU"/>
        </w:rPr>
        <w:t>2</w:t>
      </w:r>
      <w:r w:rsidR="00B958A6" w:rsidRPr="0058191B">
        <w:rPr>
          <w:rFonts w:ascii="Times New Roman" w:hAnsi="Times New Roman" w:cs="Times New Roman"/>
          <w:kern w:val="0"/>
          <w:sz w:val="28"/>
          <w:szCs w:val="28"/>
          <w:lang w:eastAsia="ru-RU"/>
        </w:rPr>
        <w:t xml:space="preserve"> к Договору</w:t>
      </w:r>
      <w:r w:rsidR="00C95B9B" w:rsidRPr="0058191B">
        <w:rPr>
          <w:rFonts w:ascii="Times New Roman" w:hAnsi="Times New Roman" w:cs="Times New Roman"/>
          <w:kern w:val="0"/>
          <w:sz w:val="28"/>
          <w:szCs w:val="28"/>
          <w:lang w:eastAsia="ru-RU"/>
        </w:rPr>
        <w:t xml:space="preserve"> и подписывается Сторонами при подписании настоящего Договора</w:t>
      </w:r>
      <w:r w:rsidR="00BF48AB" w:rsidRPr="0058191B">
        <w:rPr>
          <w:rFonts w:ascii="Times New Roman" w:hAnsi="Times New Roman" w:cs="Times New Roman"/>
          <w:kern w:val="0"/>
          <w:sz w:val="28"/>
          <w:szCs w:val="28"/>
          <w:lang w:eastAsia="ru-RU"/>
        </w:rPr>
        <w:t>.</w:t>
      </w:r>
    </w:p>
    <w:p w:rsidR="008F2998" w:rsidRPr="0058191B" w:rsidRDefault="004B6A3C" w:rsidP="000A28E1">
      <w:pPr>
        <w:pStyle w:val="Standard"/>
        <w:widowControl/>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b/>
          <w:sz w:val="28"/>
          <w:szCs w:val="28"/>
        </w:rPr>
        <w:t>Акт приема</w:t>
      </w:r>
      <w:r w:rsidR="000965F5" w:rsidRPr="0058191B">
        <w:rPr>
          <w:rFonts w:ascii="Times New Roman" w:hAnsi="Times New Roman" w:cs="Times New Roman"/>
          <w:b/>
          <w:sz w:val="28"/>
          <w:szCs w:val="28"/>
        </w:rPr>
        <w:t>-</w:t>
      </w:r>
      <w:r w:rsidRPr="0058191B">
        <w:rPr>
          <w:rFonts w:ascii="Times New Roman" w:hAnsi="Times New Roman" w:cs="Times New Roman"/>
          <w:b/>
          <w:sz w:val="28"/>
          <w:szCs w:val="28"/>
        </w:rPr>
        <w:t>передачи</w:t>
      </w:r>
      <w:r w:rsidR="009749AE" w:rsidRPr="0058191B">
        <w:rPr>
          <w:rFonts w:ascii="Times New Roman" w:hAnsi="Times New Roman" w:cs="Times New Roman"/>
          <w:b/>
          <w:sz w:val="28"/>
          <w:szCs w:val="28"/>
        </w:rPr>
        <w:t xml:space="preserve"> Лицензии</w:t>
      </w:r>
      <w:r w:rsidRPr="0058191B">
        <w:rPr>
          <w:rFonts w:ascii="Times New Roman" w:hAnsi="Times New Roman" w:cs="Times New Roman"/>
          <w:sz w:val="28"/>
          <w:szCs w:val="28"/>
        </w:rPr>
        <w:t xml:space="preserve"> – акт, составленный и подписанный уполномоченными представителями Сторон, скреплённый печатями Сторон </w:t>
      </w:r>
      <w:r w:rsidR="000303E7" w:rsidRPr="0058191B">
        <w:rPr>
          <w:rFonts w:ascii="Times New Roman" w:hAnsi="Times New Roman" w:cs="Times New Roman"/>
          <w:sz w:val="28"/>
          <w:szCs w:val="28"/>
        </w:rPr>
        <w:t xml:space="preserve">(в случае его собственноручного подписания Сторонами) </w:t>
      </w:r>
      <w:r w:rsidRPr="0058191B">
        <w:rPr>
          <w:rFonts w:ascii="Times New Roman" w:hAnsi="Times New Roman" w:cs="Times New Roman"/>
          <w:sz w:val="28"/>
          <w:szCs w:val="28"/>
        </w:rPr>
        <w:t xml:space="preserve">и удостоверяющий предоставление </w:t>
      </w:r>
      <w:r w:rsidR="004C4E84" w:rsidRPr="0058191B">
        <w:rPr>
          <w:rFonts w:ascii="Times New Roman" w:hAnsi="Times New Roman" w:cs="Times New Roman"/>
          <w:sz w:val="28"/>
          <w:szCs w:val="28"/>
        </w:rPr>
        <w:t>Лицензиату</w:t>
      </w:r>
      <w:r w:rsidR="00565748" w:rsidRPr="0058191B">
        <w:rPr>
          <w:rFonts w:ascii="Times New Roman" w:hAnsi="Times New Roman" w:cs="Times New Roman"/>
          <w:sz w:val="28"/>
          <w:szCs w:val="28"/>
        </w:rPr>
        <w:t xml:space="preserve"> </w:t>
      </w:r>
      <w:r w:rsidR="00565748" w:rsidRPr="0058191B">
        <w:rPr>
          <w:sz w:val="28"/>
          <w:szCs w:val="28"/>
        </w:rPr>
        <w:t>права</w:t>
      </w:r>
      <w:r w:rsidR="00565748" w:rsidRPr="0058191B">
        <w:rPr>
          <w:rFonts w:ascii="Times New Roman" w:hAnsi="Times New Roman" w:cs="Times New Roman"/>
          <w:sz w:val="28"/>
          <w:szCs w:val="28"/>
        </w:rPr>
        <w:t xml:space="preserve"> на использование </w:t>
      </w:r>
      <w:r w:rsidR="00916406" w:rsidRPr="0058191B">
        <w:rPr>
          <w:rFonts w:ascii="Times New Roman" w:hAnsi="Times New Roman" w:cs="Times New Roman"/>
          <w:sz w:val="28"/>
          <w:szCs w:val="28"/>
        </w:rPr>
        <w:t>П</w:t>
      </w:r>
      <w:r w:rsidR="00565748" w:rsidRPr="0058191B">
        <w:rPr>
          <w:rFonts w:ascii="Times New Roman" w:hAnsi="Times New Roman" w:cs="Times New Roman"/>
          <w:sz w:val="28"/>
          <w:szCs w:val="28"/>
        </w:rPr>
        <w:t>рограммы для ЭВМ на условиях простой (неисключительной) лицензии</w:t>
      </w:r>
      <w:r w:rsidRPr="0058191B">
        <w:rPr>
          <w:rFonts w:ascii="Times New Roman" w:hAnsi="Times New Roman" w:cs="Times New Roman"/>
          <w:sz w:val="28"/>
          <w:szCs w:val="28"/>
        </w:rPr>
        <w:t xml:space="preserve">. </w:t>
      </w:r>
      <w:r w:rsidR="00802971" w:rsidRPr="0058191B">
        <w:rPr>
          <w:rFonts w:ascii="Times New Roman" w:hAnsi="Times New Roman" w:cs="Times New Roman"/>
          <w:sz w:val="28"/>
          <w:szCs w:val="28"/>
        </w:rPr>
        <w:t xml:space="preserve">Форма </w:t>
      </w:r>
      <w:r w:rsidR="00F41F6A" w:rsidRPr="0058191B">
        <w:rPr>
          <w:rFonts w:ascii="Times New Roman" w:hAnsi="Times New Roman" w:cs="Times New Roman"/>
          <w:sz w:val="28"/>
          <w:szCs w:val="28"/>
        </w:rPr>
        <w:t>А</w:t>
      </w:r>
      <w:r w:rsidRPr="0058191B">
        <w:rPr>
          <w:rFonts w:ascii="Times New Roman" w:hAnsi="Times New Roman" w:cs="Times New Roman"/>
          <w:sz w:val="28"/>
          <w:szCs w:val="28"/>
        </w:rPr>
        <w:t xml:space="preserve">кта </w:t>
      </w:r>
      <w:r w:rsidR="00802971" w:rsidRPr="0058191B">
        <w:rPr>
          <w:rFonts w:ascii="Times New Roman" w:hAnsi="Times New Roman" w:cs="Times New Roman"/>
          <w:sz w:val="28"/>
          <w:szCs w:val="28"/>
        </w:rPr>
        <w:t xml:space="preserve">приема-передачи </w:t>
      </w:r>
      <w:r w:rsidR="00F41F6A" w:rsidRPr="0058191B">
        <w:rPr>
          <w:rFonts w:ascii="Times New Roman" w:hAnsi="Times New Roman" w:cs="Times New Roman"/>
          <w:sz w:val="28"/>
          <w:szCs w:val="28"/>
        </w:rPr>
        <w:t xml:space="preserve">Лицензии </w:t>
      </w:r>
      <w:r w:rsidRPr="0058191B">
        <w:rPr>
          <w:rFonts w:ascii="Times New Roman" w:hAnsi="Times New Roman" w:cs="Times New Roman"/>
          <w:sz w:val="28"/>
          <w:szCs w:val="28"/>
        </w:rPr>
        <w:t>приведен</w:t>
      </w:r>
      <w:r w:rsidR="00802971" w:rsidRPr="0058191B">
        <w:rPr>
          <w:rFonts w:ascii="Times New Roman" w:hAnsi="Times New Roman" w:cs="Times New Roman"/>
          <w:sz w:val="28"/>
          <w:szCs w:val="28"/>
        </w:rPr>
        <w:t>а</w:t>
      </w:r>
      <w:r w:rsidRPr="0058191B">
        <w:rPr>
          <w:rFonts w:ascii="Times New Roman" w:hAnsi="Times New Roman" w:cs="Times New Roman"/>
          <w:sz w:val="28"/>
          <w:szCs w:val="28"/>
        </w:rPr>
        <w:t xml:space="preserve"> в Приложении № </w:t>
      </w:r>
      <w:r w:rsidR="000B0583" w:rsidRPr="0058191B">
        <w:rPr>
          <w:rFonts w:ascii="Times New Roman" w:hAnsi="Times New Roman" w:cs="Times New Roman"/>
          <w:sz w:val="28"/>
          <w:szCs w:val="28"/>
        </w:rPr>
        <w:t>3</w:t>
      </w:r>
      <w:r w:rsidRPr="0058191B">
        <w:rPr>
          <w:rFonts w:ascii="Times New Roman" w:hAnsi="Times New Roman" w:cs="Times New Roman"/>
          <w:sz w:val="28"/>
          <w:szCs w:val="28"/>
        </w:rPr>
        <w:t xml:space="preserve"> к Договору.</w:t>
      </w:r>
    </w:p>
    <w:p w:rsidR="005776C1" w:rsidRPr="0058191B" w:rsidRDefault="005776C1" w:rsidP="005776C1">
      <w:pPr>
        <w:widowControl/>
        <w:autoSpaceDN w:val="0"/>
        <w:spacing w:after="0"/>
        <w:ind w:firstLine="709"/>
        <w:jc w:val="both"/>
        <w:rPr>
          <w:rFonts w:ascii="Times New Roman" w:eastAsia="Times New Roman" w:hAnsi="Times New Roman" w:cs="Times New Roman"/>
          <w:kern w:val="3"/>
          <w:sz w:val="28"/>
          <w:szCs w:val="28"/>
          <w:lang w:eastAsia="ru-RU"/>
        </w:rPr>
      </w:pPr>
      <w:r w:rsidRPr="0058191B">
        <w:rPr>
          <w:rFonts w:ascii="Times New Roman" w:eastAsia="Times New Roman" w:hAnsi="Times New Roman" w:cs="Times New Roman"/>
          <w:b/>
          <w:bCs/>
          <w:kern w:val="3"/>
          <w:sz w:val="28"/>
          <w:szCs w:val="28"/>
          <w:lang w:eastAsia="ru-RU"/>
        </w:rPr>
        <w:t xml:space="preserve">Персональные данные </w:t>
      </w:r>
      <w:r w:rsidRPr="0058191B">
        <w:rPr>
          <w:rFonts w:ascii="Times New Roman" w:eastAsia="Times New Roman" w:hAnsi="Times New Roman" w:cs="Times New Roman"/>
          <w:kern w:val="3"/>
          <w:sz w:val="28"/>
          <w:szCs w:val="28"/>
          <w:lang w:eastAsia="ru-RU"/>
        </w:rPr>
        <w:t xml:space="preserve">– любая информация, относящаяся к прямо или косвенно </w:t>
      </w:r>
      <w:r w:rsidR="00AB0360" w:rsidRPr="0058191B">
        <w:rPr>
          <w:rFonts w:ascii="Times New Roman" w:eastAsia="Times New Roman" w:hAnsi="Times New Roman" w:cs="Times New Roman"/>
          <w:kern w:val="3"/>
          <w:sz w:val="28"/>
          <w:szCs w:val="28"/>
          <w:lang w:eastAsia="ru-RU"/>
        </w:rPr>
        <w:t>определенному,</w:t>
      </w:r>
      <w:r w:rsidRPr="0058191B">
        <w:rPr>
          <w:rFonts w:ascii="Times New Roman" w:eastAsia="Times New Roman" w:hAnsi="Times New Roman" w:cs="Times New Roman"/>
          <w:kern w:val="3"/>
          <w:sz w:val="28"/>
          <w:szCs w:val="28"/>
          <w:lang w:eastAsia="ru-RU"/>
        </w:rPr>
        <w:t xml:space="preserve"> или определяемому на основании такой информации физическому лицу (субъекту персональных данных), (в соответствии с Федеральным законом от 27.07.2006 № 152-ФЗ «О персональных данных»).</w:t>
      </w:r>
    </w:p>
    <w:p w:rsidR="005776C1" w:rsidRPr="0058191B" w:rsidRDefault="005776C1" w:rsidP="005776C1">
      <w:pPr>
        <w:widowControl/>
        <w:autoSpaceDE w:val="0"/>
        <w:autoSpaceDN w:val="0"/>
        <w:adjustRightInd w:val="0"/>
        <w:spacing w:after="0"/>
        <w:ind w:firstLine="709"/>
        <w:jc w:val="both"/>
        <w:textAlignment w:val="auto"/>
        <w:rPr>
          <w:rFonts w:ascii="Times New Roman" w:hAnsi="Times New Roman" w:cs="Times New Roman"/>
          <w:kern w:val="0"/>
          <w:sz w:val="28"/>
          <w:szCs w:val="28"/>
          <w:lang w:eastAsia="ru-RU"/>
        </w:rPr>
      </w:pPr>
      <w:r w:rsidRPr="0058191B">
        <w:rPr>
          <w:rFonts w:ascii="Times New Roman" w:hAnsi="Times New Roman" w:cs="Times New Roman"/>
          <w:b/>
          <w:bCs/>
          <w:kern w:val="0"/>
          <w:sz w:val="28"/>
          <w:szCs w:val="28"/>
          <w:lang w:eastAsia="ru-RU"/>
        </w:rPr>
        <w:t xml:space="preserve">Оператор персональных данных </w:t>
      </w:r>
      <w:r w:rsidRPr="0058191B">
        <w:rPr>
          <w:rFonts w:ascii="Times New Roman" w:hAnsi="Times New Roman" w:cs="Times New Roman"/>
          <w:kern w:val="0"/>
          <w:sz w:val="28"/>
          <w:szCs w:val="28"/>
          <w:lang w:eastAsia="ru-RU"/>
        </w:rPr>
        <w:t xml:space="preserve">– в рамках настоящего Договора это юридическое лицо, организующее и (или) осуществляющее обработку </w:t>
      </w:r>
      <w:r w:rsidRPr="0058191B">
        <w:rPr>
          <w:rFonts w:ascii="Times New Roman" w:hAnsi="Times New Roman" w:cs="Times New Roman"/>
          <w:kern w:val="0"/>
          <w:sz w:val="28"/>
          <w:szCs w:val="28"/>
          <w:lang w:eastAsia="ru-RU"/>
        </w:rPr>
        <w:lastRenderedPageBreak/>
        <w:t xml:space="preserve">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E014B" w:rsidRPr="0058191B" w:rsidRDefault="003E014B" w:rsidP="0099501F">
      <w:pPr>
        <w:pStyle w:val="Standard"/>
        <w:widowControl/>
        <w:tabs>
          <w:tab w:val="left" w:pos="284"/>
        </w:tabs>
        <w:suppressAutoHyphens w:val="0"/>
        <w:jc w:val="both"/>
        <w:rPr>
          <w:rFonts w:ascii="Times New Roman" w:hAnsi="Times New Roman" w:cs="Times New Roman"/>
          <w:sz w:val="28"/>
          <w:szCs w:val="28"/>
        </w:rPr>
      </w:pPr>
    </w:p>
    <w:p w:rsidR="004B6A3C" w:rsidRPr="0058191B" w:rsidRDefault="004B6A3C" w:rsidP="0099501F">
      <w:pPr>
        <w:pStyle w:val="Standard"/>
        <w:keepNext/>
        <w:widowControl/>
        <w:numPr>
          <w:ilvl w:val="0"/>
          <w:numId w:val="7"/>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ПРЕДМЕТ ДОГОВОРА</w:t>
      </w:r>
    </w:p>
    <w:p w:rsidR="000965F5" w:rsidRPr="0058191B" w:rsidRDefault="000965F5" w:rsidP="0099501F">
      <w:pPr>
        <w:pStyle w:val="Standard"/>
        <w:widowControl/>
        <w:tabs>
          <w:tab w:val="left" w:pos="284"/>
        </w:tabs>
        <w:suppressAutoHyphens w:val="0"/>
        <w:rPr>
          <w:rFonts w:ascii="Times New Roman" w:hAnsi="Times New Roman" w:cs="Times New Roman"/>
          <w:sz w:val="28"/>
          <w:szCs w:val="28"/>
        </w:rPr>
      </w:pPr>
    </w:p>
    <w:p w:rsidR="004B6A3C" w:rsidRPr="0058191B" w:rsidRDefault="00792DA3" w:rsidP="00B8232B">
      <w:pPr>
        <w:pStyle w:val="Standard"/>
        <w:widowControl/>
        <w:numPr>
          <w:ilvl w:val="1"/>
          <w:numId w:val="7"/>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004B6A3C" w:rsidRPr="0058191B">
        <w:rPr>
          <w:rFonts w:ascii="Times New Roman" w:hAnsi="Times New Roman" w:cs="Times New Roman"/>
          <w:sz w:val="28"/>
          <w:szCs w:val="28"/>
        </w:rPr>
        <w:t>Лицензиар предостав</w:t>
      </w:r>
      <w:r w:rsidR="00B57C2F" w:rsidRPr="0058191B">
        <w:rPr>
          <w:rFonts w:ascii="Times New Roman" w:hAnsi="Times New Roman" w:cs="Times New Roman"/>
          <w:sz w:val="28"/>
          <w:szCs w:val="28"/>
        </w:rPr>
        <w:t>ляет</w:t>
      </w:r>
      <w:r w:rsidR="004B6A3C" w:rsidRPr="0058191B">
        <w:rPr>
          <w:rFonts w:ascii="Times New Roman" w:hAnsi="Times New Roman" w:cs="Times New Roman"/>
          <w:sz w:val="28"/>
          <w:szCs w:val="28"/>
        </w:rPr>
        <w:t xml:space="preserve"> (</w:t>
      </w:r>
      <w:r w:rsidR="00B57C2F" w:rsidRPr="0058191B">
        <w:rPr>
          <w:rFonts w:ascii="Times New Roman" w:hAnsi="Times New Roman" w:cs="Times New Roman"/>
          <w:sz w:val="28"/>
          <w:szCs w:val="28"/>
        </w:rPr>
        <w:t>переда</w:t>
      </w:r>
      <w:r w:rsidR="00E02EEF" w:rsidRPr="0058191B">
        <w:rPr>
          <w:rFonts w:ascii="Times New Roman" w:hAnsi="Times New Roman" w:cs="Times New Roman"/>
          <w:sz w:val="28"/>
          <w:szCs w:val="28"/>
        </w:rPr>
        <w:t>е</w:t>
      </w:r>
      <w:r w:rsidR="00B57C2F" w:rsidRPr="0058191B">
        <w:rPr>
          <w:rFonts w:ascii="Times New Roman" w:hAnsi="Times New Roman" w:cs="Times New Roman"/>
          <w:sz w:val="28"/>
          <w:szCs w:val="28"/>
        </w:rPr>
        <w:t>т</w:t>
      </w:r>
      <w:r w:rsidR="004B6A3C" w:rsidRPr="0058191B">
        <w:rPr>
          <w:rFonts w:ascii="Times New Roman" w:hAnsi="Times New Roman" w:cs="Times New Roman"/>
          <w:sz w:val="28"/>
          <w:szCs w:val="28"/>
        </w:rPr>
        <w:t xml:space="preserve">) Лицензиату </w:t>
      </w:r>
      <w:r w:rsidR="00B57C2F" w:rsidRPr="0058191B">
        <w:rPr>
          <w:rFonts w:ascii="Times New Roman" w:hAnsi="Times New Roman" w:cs="Times New Roman"/>
          <w:sz w:val="28"/>
          <w:szCs w:val="28"/>
        </w:rPr>
        <w:t xml:space="preserve">за вознаграждение в порядке и на условиях, изложенных в настоящем Договоре, </w:t>
      </w:r>
      <w:r w:rsidR="005405C0" w:rsidRPr="0058191B">
        <w:rPr>
          <w:rFonts w:ascii="Times New Roman" w:hAnsi="Times New Roman" w:cs="Times New Roman"/>
          <w:sz w:val="28"/>
          <w:szCs w:val="28"/>
        </w:rPr>
        <w:t xml:space="preserve">права </w:t>
      </w:r>
      <w:r w:rsidR="004B6A3C" w:rsidRPr="0058191B">
        <w:rPr>
          <w:rFonts w:ascii="Times New Roman" w:hAnsi="Times New Roman" w:cs="Times New Roman"/>
          <w:sz w:val="28"/>
          <w:szCs w:val="28"/>
        </w:rPr>
        <w:t xml:space="preserve">на условиях простой (неисключительной) лицензии на использование </w:t>
      </w:r>
      <w:r w:rsidR="00916406" w:rsidRPr="0058191B">
        <w:rPr>
          <w:rFonts w:ascii="Times New Roman" w:hAnsi="Times New Roman" w:cs="Times New Roman"/>
          <w:sz w:val="28"/>
          <w:szCs w:val="28"/>
        </w:rPr>
        <w:t>П</w:t>
      </w:r>
      <w:r w:rsidR="004B6A3C" w:rsidRPr="0058191B">
        <w:rPr>
          <w:rFonts w:ascii="Times New Roman" w:hAnsi="Times New Roman" w:cs="Times New Roman"/>
          <w:sz w:val="28"/>
          <w:szCs w:val="28"/>
        </w:rPr>
        <w:t>рограмм</w:t>
      </w:r>
      <w:r w:rsidR="0054026D" w:rsidRPr="0058191B">
        <w:rPr>
          <w:rFonts w:ascii="Times New Roman" w:hAnsi="Times New Roman" w:cs="Times New Roman"/>
          <w:sz w:val="28"/>
          <w:szCs w:val="28"/>
        </w:rPr>
        <w:t>ы</w:t>
      </w:r>
      <w:r w:rsidR="004B6A3C" w:rsidRPr="0058191B">
        <w:rPr>
          <w:rFonts w:ascii="Times New Roman" w:hAnsi="Times New Roman" w:cs="Times New Roman"/>
          <w:sz w:val="28"/>
          <w:szCs w:val="28"/>
        </w:rPr>
        <w:t xml:space="preserve"> для ЭВМ</w:t>
      </w:r>
      <w:r w:rsidR="0054026D" w:rsidRPr="0058191B">
        <w:rPr>
          <w:rFonts w:ascii="Times New Roman" w:hAnsi="Times New Roman" w:cs="Times New Roman"/>
          <w:sz w:val="28"/>
          <w:szCs w:val="28"/>
        </w:rPr>
        <w:t xml:space="preserve"> </w:t>
      </w:r>
      <w:r w:rsidR="0054026D" w:rsidRPr="0058191B">
        <w:rPr>
          <w:rFonts w:ascii="Times New Roman" w:hAnsi="Times New Roman" w:cs="Times New Roman"/>
          <w:kern w:val="0"/>
          <w:sz w:val="28"/>
          <w:szCs w:val="28"/>
          <w:lang w:eastAsia="ru-RU"/>
        </w:rPr>
        <w:t>«</w:t>
      </w:r>
      <w:r w:rsidR="00527114" w:rsidRPr="0058191B">
        <w:rPr>
          <w:rFonts w:ascii="Times New Roman" w:hAnsi="Times New Roman" w:cs="Times New Roman"/>
          <w:kern w:val="0"/>
          <w:sz w:val="28"/>
          <w:szCs w:val="28"/>
          <w:lang w:eastAsia="ru-RU"/>
        </w:rPr>
        <w:t>Программа</w:t>
      </w:r>
      <w:r w:rsidR="008F2998" w:rsidRPr="0058191B">
        <w:rPr>
          <w:rFonts w:ascii="Times New Roman" w:hAnsi="Times New Roman" w:cs="Times New Roman"/>
          <w:kern w:val="0"/>
          <w:sz w:val="28"/>
          <w:szCs w:val="28"/>
          <w:lang w:eastAsia="ru-RU"/>
        </w:rPr>
        <w:t xml:space="preserve"> комплексной проверки сметных расчетов</w:t>
      </w:r>
      <w:r w:rsidR="0054026D" w:rsidRPr="0058191B">
        <w:rPr>
          <w:rFonts w:ascii="Times New Roman" w:hAnsi="Times New Roman" w:cs="Times New Roman"/>
          <w:kern w:val="0"/>
          <w:sz w:val="28"/>
          <w:szCs w:val="28"/>
          <w:lang w:eastAsia="ru-RU"/>
        </w:rPr>
        <w:t>»</w:t>
      </w:r>
      <w:r w:rsidR="004B6A3C" w:rsidRPr="0058191B">
        <w:rPr>
          <w:rFonts w:ascii="Times New Roman" w:hAnsi="Times New Roman" w:cs="Times New Roman"/>
          <w:sz w:val="28"/>
          <w:szCs w:val="28"/>
        </w:rPr>
        <w:t xml:space="preserve"> в пределах</w:t>
      </w:r>
      <w:r w:rsidR="003E357B" w:rsidRPr="0058191B">
        <w:rPr>
          <w:rFonts w:ascii="Times New Roman" w:hAnsi="Times New Roman" w:cs="Times New Roman"/>
          <w:sz w:val="28"/>
          <w:szCs w:val="28"/>
        </w:rPr>
        <w:t>,</w:t>
      </w:r>
      <w:r w:rsidR="004B6A3C" w:rsidRPr="0058191B">
        <w:rPr>
          <w:rFonts w:ascii="Times New Roman" w:hAnsi="Times New Roman" w:cs="Times New Roman"/>
          <w:sz w:val="28"/>
          <w:szCs w:val="28"/>
        </w:rPr>
        <w:t xml:space="preserve"> указанны</w:t>
      </w:r>
      <w:r w:rsidR="003E357B" w:rsidRPr="0058191B">
        <w:rPr>
          <w:rFonts w:ascii="Times New Roman" w:hAnsi="Times New Roman" w:cs="Times New Roman"/>
          <w:sz w:val="28"/>
          <w:szCs w:val="28"/>
        </w:rPr>
        <w:t>х</w:t>
      </w:r>
      <w:r w:rsidR="004B6A3C" w:rsidRPr="0058191B">
        <w:rPr>
          <w:rFonts w:ascii="Times New Roman" w:hAnsi="Times New Roman" w:cs="Times New Roman"/>
          <w:sz w:val="28"/>
          <w:szCs w:val="28"/>
        </w:rPr>
        <w:t xml:space="preserve"> в п.</w:t>
      </w:r>
      <w:r w:rsidR="0054026D" w:rsidRPr="0058191B">
        <w:rPr>
          <w:rFonts w:ascii="Times New Roman" w:hAnsi="Times New Roman" w:cs="Times New Roman"/>
          <w:sz w:val="28"/>
          <w:szCs w:val="28"/>
        </w:rPr>
        <w:t xml:space="preserve"> </w:t>
      </w:r>
      <w:r w:rsidR="004B6A3C" w:rsidRPr="0058191B">
        <w:rPr>
          <w:rFonts w:ascii="Times New Roman" w:hAnsi="Times New Roman" w:cs="Times New Roman"/>
          <w:sz w:val="28"/>
          <w:szCs w:val="28"/>
        </w:rPr>
        <w:t>1.</w:t>
      </w:r>
      <w:r w:rsidR="00EC6ABE" w:rsidRPr="0058191B">
        <w:rPr>
          <w:rFonts w:ascii="Times New Roman" w:hAnsi="Times New Roman" w:cs="Times New Roman"/>
          <w:sz w:val="28"/>
          <w:szCs w:val="28"/>
        </w:rPr>
        <w:t>2</w:t>
      </w:r>
      <w:r w:rsidR="004B6A3C" w:rsidRPr="0058191B">
        <w:rPr>
          <w:rFonts w:ascii="Times New Roman" w:hAnsi="Times New Roman" w:cs="Times New Roman"/>
          <w:sz w:val="28"/>
          <w:szCs w:val="28"/>
        </w:rPr>
        <w:t xml:space="preserve"> </w:t>
      </w:r>
      <w:r w:rsidR="00535F24" w:rsidRPr="0058191B">
        <w:rPr>
          <w:rFonts w:ascii="Times New Roman" w:hAnsi="Times New Roman" w:cs="Times New Roman"/>
          <w:sz w:val="28"/>
          <w:szCs w:val="28"/>
        </w:rPr>
        <w:t>Договора (далее – Лицензи</w:t>
      </w:r>
      <w:r w:rsidR="00535F24" w:rsidRPr="0058191B">
        <w:rPr>
          <w:rFonts w:ascii="Times New Roman" w:hAnsi="Times New Roman" w:cs="Times New Roman"/>
          <w:kern w:val="0"/>
          <w:sz w:val="28"/>
          <w:szCs w:val="28"/>
          <w:lang w:eastAsia="ru-RU"/>
        </w:rPr>
        <w:t xml:space="preserve">я), а Лицензиат обязуется </w:t>
      </w:r>
      <w:r w:rsidR="00E8234D" w:rsidRPr="0058191B">
        <w:rPr>
          <w:rFonts w:ascii="Times New Roman" w:hAnsi="Times New Roman" w:cs="Times New Roman"/>
          <w:kern w:val="0"/>
          <w:sz w:val="28"/>
          <w:szCs w:val="28"/>
          <w:lang w:eastAsia="ru-RU"/>
        </w:rPr>
        <w:t>прин</w:t>
      </w:r>
      <w:r w:rsidR="005625D4" w:rsidRPr="0058191B">
        <w:rPr>
          <w:rFonts w:ascii="Times New Roman" w:hAnsi="Times New Roman" w:cs="Times New Roman"/>
          <w:kern w:val="0"/>
          <w:sz w:val="28"/>
          <w:szCs w:val="28"/>
          <w:lang w:eastAsia="ru-RU"/>
        </w:rPr>
        <w:t>ять</w:t>
      </w:r>
      <w:r w:rsidR="00E8234D" w:rsidRPr="0058191B">
        <w:rPr>
          <w:rFonts w:ascii="Times New Roman" w:hAnsi="Times New Roman" w:cs="Times New Roman"/>
          <w:kern w:val="0"/>
          <w:sz w:val="28"/>
          <w:szCs w:val="28"/>
          <w:lang w:eastAsia="ru-RU"/>
        </w:rPr>
        <w:t xml:space="preserve"> </w:t>
      </w:r>
      <w:r w:rsidR="00535F24" w:rsidRPr="0058191B">
        <w:rPr>
          <w:rFonts w:ascii="Times New Roman" w:hAnsi="Times New Roman" w:cs="Times New Roman"/>
          <w:kern w:val="0"/>
          <w:sz w:val="28"/>
          <w:szCs w:val="28"/>
          <w:lang w:eastAsia="ru-RU"/>
        </w:rPr>
        <w:t xml:space="preserve">права и </w:t>
      </w:r>
      <w:r w:rsidR="008F2998" w:rsidRPr="0058191B">
        <w:rPr>
          <w:rFonts w:ascii="Times New Roman" w:hAnsi="Times New Roman" w:cs="Times New Roman"/>
          <w:kern w:val="0"/>
          <w:sz w:val="28"/>
          <w:szCs w:val="28"/>
          <w:lang w:eastAsia="ru-RU"/>
        </w:rPr>
        <w:t>опла</w:t>
      </w:r>
      <w:r w:rsidR="005625D4" w:rsidRPr="0058191B">
        <w:rPr>
          <w:rFonts w:ascii="Times New Roman" w:hAnsi="Times New Roman" w:cs="Times New Roman"/>
          <w:kern w:val="0"/>
          <w:sz w:val="28"/>
          <w:szCs w:val="28"/>
          <w:lang w:eastAsia="ru-RU"/>
        </w:rPr>
        <w:t>тить</w:t>
      </w:r>
      <w:r w:rsidR="008F2998" w:rsidRPr="0058191B">
        <w:rPr>
          <w:rFonts w:ascii="Times New Roman" w:hAnsi="Times New Roman" w:cs="Times New Roman"/>
          <w:kern w:val="0"/>
          <w:sz w:val="28"/>
          <w:szCs w:val="28"/>
          <w:lang w:eastAsia="ru-RU"/>
        </w:rPr>
        <w:t xml:space="preserve"> </w:t>
      </w:r>
      <w:r w:rsidR="00340C39" w:rsidRPr="0058191B">
        <w:rPr>
          <w:rFonts w:ascii="Times New Roman" w:hAnsi="Times New Roman" w:cs="Times New Roman"/>
          <w:kern w:val="0"/>
          <w:sz w:val="28"/>
          <w:szCs w:val="28"/>
          <w:lang w:eastAsia="ru-RU"/>
        </w:rPr>
        <w:t>лицензионное вознаграждение</w:t>
      </w:r>
      <w:r w:rsidR="00535F24" w:rsidRPr="0058191B">
        <w:rPr>
          <w:rFonts w:ascii="Times New Roman" w:hAnsi="Times New Roman" w:cs="Times New Roman"/>
          <w:kern w:val="0"/>
          <w:sz w:val="28"/>
          <w:szCs w:val="28"/>
          <w:lang w:eastAsia="ru-RU"/>
        </w:rPr>
        <w:t>.</w:t>
      </w:r>
    </w:p>
    <w:p w:rsidR="000F285C" w:rsidRPr="0058191B" w:rsidRDefault="000F285C" w:rsidP="00B8232B">
      <w:pPr>
        <w:pStyle w:val="Standard"/>
        <w:widowControl/>
        <w:shd w:val="clear" w:color="auto" w:fill="FFFFFF"/>
        <w:tabs>
          <w:tab w:val="left" w:pos="1134"/>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За Лицензиаром сохраняется право выдачи лицензий другим лицам.</w:t>
      </w:r>
    </w:p>
    <w:p w:rsidR="00473F8C" w:rsidRPr="0058191B" w:rsidRDefault="00792DA3" w:rsidP="00473F8C">
      <w:pPr>
        <w:pStyle w:val="Standard"/>
        <w:widowControl/>
        <w:numPr>
          <w:ilvl w:val="1"/>
          <w:numId w:val="7"/>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00EC6ABE" w:rsidRPr="0058191B">
        <w:rPr>
          <w:rFonts w:ascii="Times New Roman" w:hAnsi="Times New Roman" w:cs="Times New Roman"/>
          <w:sz w:val="28"/>
          <w:szCs w:val="28"/>
        </w:rPr>
        <w:t>Лицензия передается Лицензиату без права распространения и без права передачи третьим лицам</w:t>
      </w:r>
      <w:r w:rsidRPr="0058191B">
        <w:rPr>
          <w:rFonts w:ascii="Times New Roman" w:hAnsi="Times New Roman" w:cs="Times New Roman"/>
          <w:sz w:val="28"/>
          <w:szCs w:val="28"/>
        </w:rPr>
        <w:t xml:space="preserve">, </w:t>
      </w:r>
      <w:r w:rsidR="005625D4" w:rsidRPr="0058191B">
        <w:rPr>
          <w:rFonts w:ascii="Times New Roman" w:hAnsi="Times New Roman" w:cs="Times New Roman"/>
          <w:sz w:val="28"/>
          <w:szCs w:val="28"/>
        </w:rPr>
        <w:t xml:space="preserve">в том числе без права </w:t>
      </w:r>
      <w:r w:rsidRPr="0058191B">
        <w:rPr>
          <w:rFonts w:ascii="Times New Roman" w:hAnsi="Times New Roman" w:cs="Times New Roman"/>
          <w:sz w:val="28"/>
          <w:szCs w:val="28"/>
        </w:rPr>
        <w:t>заключения сублицензионных договоров</w:t>
      </w:r>
      <w:r w:rsidR="00EC6ABE" w:rsidRPr="0058191B">
        <w:rPr>
          <w:rFonts w:ascii="Times New Roman" w:hAnsi="Times New Roman" w:cs="Times New Roman"/>
          <w:sz w:val="28"/>
          <w:szCs w:val="28"/>
        </w:rPr>
        <w:t>.</w:t>
      </w:r>
      <w:r w:rsidR="00AD1008" w:rsidRPr="0058191B">
        <w:rPr>
          <w:rFonts w:ascii="Times New Roman" w:hAnsi="Times New Roman" w:cs="Times New Roman"/>
          <w:sz w:val="28"/>
          <w:szCs w:val="28"/>
        </w:rPr>
        <w:t xml:space="preserve"> Лицензиату предоставляется право использования ПО в соответствии с его </w:t>
      </w:r>
      <w:r w:rsidR="00942398" w:rsidRPr="0058191B">
        <w:rPr>
          <w:rFonts w:ascii="Times New Roman" w:hAnsi="Times New Roman" w:cs="Times New Roman"/>
          <w:sz w:val="28"/>
          <w:szCs w:val="28"/>
        </w:rPr>
        <w:t xml:space="preserve">функциональным </w:t>
      </w:r>
      <w:r w:rsidR="00AD1008" w:rsidRPr="0058191B">
        <w:rPr>
          <w:rFonts w:ascii="Times New Roman" w:hAnsi="Times New Roman" w:cs="Times New Roman"/>
          <w:sz w:val="28"/>
          <w:szCs w:val="28"/>
        </w:rPr>
        <w:t xml:space="preserve">назначением, </w:t>
      </w:r>
      <w:r w:rsidR="00CD49D6" w:rsidRPr="0058191B">
        <w:rPr>
          <w:rFonts w:ascii="Times New Roman" w:hAnsi="Times New Roman" w:cs="Times New Roman"/>
          <w:sz w:val="28"/>
          <w:szCs w:val="28"/>
        </w:rPr>
        <w:t>при этом Лицензиат может использовать ПО следующими способами</w:t>
      </w:r>
      <w:r w:rsidR="00473F8C" w:rsidRPr="0058191B">
        <w:rPr>
          <w:rFonts w:ascii="Times New Roman" w:hAnsi="Times New Roman" w:cs="Times New Roman"/>
          <w:sz w:val="28"/>
          <w:szCs w:val="28"/>
        </w:rPr>
        <w:t xml:space="preserve">: </w:t>
      </w:r>
    </w:p>
    <w:p w:rsidR="00473F8C" w:rsidRPr="0058191B" w:rsidRDefault="00473F8C" w:rsidP="00AB2046">
      <w:pPr>
        <w:pStyle w:val="Standard"/>
        <w:widowControl/>
        <w:tabs>
          <w:tab w:val="left" w:pos="1134"/>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круглосуточно получать доступ к ПО, за исключением времени проведения регламентных работ по обслуживанию ПО;</w:t>
      </w:r>
    </w:p>
    <w:p w:rsidR="000A1D71" w:rsidRPr="0058191B" w:rsidRDefault="00473F8C" w:rsidP="00F6291C">
      <w:pPr>
        <w:pStyle w:val="Standard"/>
        <w:widowControl/>
        <w:tabs>
          <w:tab w:val="left" w:pos="1134"/>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использовать все функциональные возможности ПО, доступные через пользовательский графический интерфейс ПО</w:t>
      </w:r>
      <w:r w:rsidR="00AD1008" w:rsidRPr="0058191B">
        <w:rPr>
          <w:rFonts w:ascii="Times New Roman" w:hAnsi="Times New Roman" w:cs="Times New Roman"/>
          <w:sz w:val="28"/>
          <w:szCs w:val="28"/>
        </w:rPr>
        <w:t xml:space="preserve">. </w:t>
      </w:r>
    </w:p>
    <w:p w:rsidR="00AD1008" w:rsidRPr="0058191B" w:rsidRDefault="00AD1008" w:rsidP="00176C25">
      <w:pPr>
        <w:pStyle w:val="Standard"/>
        <w:widowControl/>
        <w:tabs>
          <w:tab w:val="left" w:pos="0"/>
        </w:tabs>
        <w:suppressAutoHyphens w:val="0"/>
        <w:ind w:firstLine="567"/>
        <w:rPr>
          <w:rFonts w:ascii="Times New Roman" w:hAnsi="Times New Roman" w:cs="Times New Roman"/>
          <w:sz w:val="28"/>
          <w:szCs w:val="28"/>
        </w:rPr>
      </w:pPr>
    </w:p>
    <w:p w:rsidR="000965F5" w:rsidRPr="0058191B" w:rsidRDefault="004B6A3C" w:rsidP="000A1D71">
      <w:pPr>
        <w:pStyle w:val="Standard"/>
        <w:keepNext/>
        <w:widowControl/>
        <w:numPr>
          <w:ilvl w:val="0"/>
          <w:numId w:val="7"/>
        </w:numPr>
        <w:tabs>
          <w:tab w:val="left" w:pos="284"/>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ЦЕНА ДОГОВОРА И ПОРЯДОК ОПЛАТЫ</w:t>
      </w:r>
    </w:p>
    <w:p w:rsidR="0058191B" w:rsidRPr="0058191B" w:rsidRDefault="00A14DCB" w:rsidP="0058191B">
      <w:pPr>
        <w:pStyle w:val="Standard"/>
        <w:widowControl/>
        <w:numPr>
          <w:ilvl w:val="1"/>
          <w:numId w:val="25"/>
        </w:numPr>
        <w:tabs>
          <w:tab w:val="left" w:pos="1276"/>
        </w:tabs>
        <w:suppressAutoHyphens w:val="0"/>
        <w:spacing w:before="240" w:line="276" w:lineRule="auto"/>
        <w:ind w:left="-142" w:firstLine="840"/>
        <w:jc w:val="both"/>
        <w:rPr>
          <w:rFonts w:ascii="Times New Roman" w:hAnsi="Times New Roman" w:cs="Times New Roman"/>
          <w:sz w:val="28"/>
          <w:szCs w:val="28"/>
        </w:rPr>
      </w:pPr>
      <w:r>
        <w:rPr>
          <w:rFonts w:ascii="Times New Roman" w:hAnsi="Times New Roman" w:cs="Times New Roman"/>
          <w:sz w:val="28"/>
          <w:szCs w:val="28"/>
        </w:rPr>
        <w:t>Ц</w:t>
      </w:r>
      <w:r w:rsidR="00CC38B3">
        <w:rPr>
          <w:rFonts w:ascii="Times New Roman" w:hAnsi="Times New Roman" w:cs="Times New Roman"/>
          <w:sz w:val="28"/>
          <w:szCs w:val="28"/>
        </w:rPr>
        <w:t xml:space="preserve">ена </w:t>
      </w:r>
      <w:r w:rsidR="004B6A3C" w:rsidRPr="0058191B">
        <w:rPr>
          <w:rFonts w:ascii="Times New Roman" w:hAnsi="Times New Roman" w:cs="Times New Roman"/>
          <w:sz w:val="28"/>
          <w:szCs w:val="28"/>
        </w:rPr>
        <w:t xml:space="preserve">Договора </w:t>
      </w:r>
      <w:r>
        <w:rPr>
          <w:rFonts w:ascii="Times New Roman" w:hAnsi="Times New Roman" w:cs="Times New Roman"/>
          <w:sz w:val="28"/>
          <w:szCs w:val="28"/>
        </w:rPr>
        <w:t>составляет</w:t>
      </w:r>
      <w:r w:rsidR="00CC38B3" w:rsidRPr="00CC38B3">
        <w:rPr>
          <w:rFonts w:ascii="Times New Roman" w:hAnsi="Times New Roman" w:cs="Times New Roman"/>
          <w:sz w:val="28"/>
          <w:szCs w:val="28"/>
        </w:rPr>
        <w:t xml:space="preserve"> </w:t>
      </w:r>
      <w:r w:rsidR="00EF124B">
        <w:rPr>
          <w:rFonts w:ascii="Times New Roman" w:hAnsi="Times New Roman" w:cs="Times New Roman"/>
          <w:sz w:val="28"/>
          <w:szCs w:val="28"/>
          <w:highlight w:val="lightGray"/>
        </w:rPr>
        <w:t>_________</w:t>
      </w:r>
      <w:r w:rsidR="00CC38B3" w:rsidRPr="002C3E6E">
        <w:rPr>
          <w:rFonts w:ascii="Times New Roman" w:hAnsi="Times New Roman" w:cs="Times New Roman"/>
          <w:sz w:val="28"/>
          <w:szCs w:val="28"/>
          <w:highlight w:val="lightGray"/>
        </w:rPr>
        <w:t xml:space="preserve"> (</w:t>
      </w:r>
      <w:r w:rsidR="00EF124B">
        <w:rPr>
          <w:rFonts w:ascii="Times New Roman" w:hAnsi="Times New Roman" w:cs="Times New Roman"/>
          <w:sz w:val="28"/>
          <w:szCs w:val="28"/>
          <w:highlight w:val="lightGray"/>
        </w:rPr>
        <w:t>______________</w:t>
      </w:r>
      <w:r w:rsidR="00341521">
        <w:rPr>
          <w:rFonts w:ascii="Times New Roman" w:hAnsi="Times New Roman" w:cs="Times New Roman"/>
          <w:sz w:val="28"/>
          <w:szCs w:val="28"/>
          <w:highlight w:val="lightGray"/>
        </w:rPr>
        <w:t>) рублей 00 копеек,</w:t>
      </w:r>
      <w:r w:rsidR="00341521" w:rsidRPr="00341521">
        <w:rPr>
          <w:rFonts w:ascii="Times New Roman" w:hAnsi="Times New Roman" w:cs="Times New Roman"/>
          <w:sz w:val="28"/>
          <w:szCs w:val="28"/>
        </w:rPr>
        <w:t xml:space="preserve"> (НДС не облагается в соответствии с п. 26 ч. 2 ст. 149 Налогового кодекса Российской Федерации)</w:t>
      </w:r>
      <w:r w:rsidR="00341521">
        <w:rPr>
          <w:rFonts w:ascii="Times New Roman" w:hAnsi="Times New Roman" w:cs="Times New Roman"/>
          <w:sz w:val="28"/>
          <w:szCs w:val="28"/>
        </w:rPr>
        <w:t xml:space="preserve"> </w:t>
      </w:r>
      <w:r w:rsidR="00CC38B3">
        <w:rPr>
          <w:rFonts w:ascii="Times New Roman" w:hAnsi="Times New Roman" w:cs="Times New Roman"/>
          <w:sz w:val="28"/>
          <w:szCs w:val="28"/>
        </w:rPr>
        <w:t xml:space="preserve">и </w:t>
      </w:r>
      <w:r w:rsidR="004B6A3C" w:rsidRPr="0058191B">
        <w:rPr>
          <w:rFonts w:ascii="Times New Roman" w:hAnsi="Times New Roman" w:cs="Times New Roman"/>
          <w:sz w:val="28"/>
          <w:szCs w:val="28"/>
        </w:rPr>
        <w:t>состоит из стоимости лицензионного вознаграждения Лицензиара</w:t>
      </w:r>
      <w:r w:rsidR="00B301A9" w:rsidRPr="0058191B">
        <w:rPr>
          <w:rFonts w:ascii="Times New Roman" w:hAnsi="Times New Roman" w:cs="Times New Roman"/>
          <w:sz w:val="28"/>
          <w:szCs w:val="28"/>
        </w:rPr>
        <w:t xml:space="preserve"> </w:t>
      </w:r>
      <w:r w:rsidR="00CC4A6D" w:rsidRPr="0058191B">
        <w:rPr>
          <w:rFonts w:ascii="Times New Roman" w:hAnsi="Times New Roman" w:cs="Times New Roman"/>
          <w:sz w:val="28"/>
          <w:szCs w:val="28"/>
        </w:rPr>
        <w:t xml:space="preserve">за </w:t>
      </w:r>
      <w:r w:rsidR="00EE4D4C">
        <w:rPr>
          <w:rFonts w:ascii="Times New Roman" w:hAnsi="Times New Roman" w:cs="Times New Roman"/>
          <w:sz w:val="28"/>
          <w:szCs w:val="28"/>
        </w:rPr>
        <w:t>12 (двенадцать) месяцев</w:t>
      </w:r>
      <w:r w:rsidR="00CC4A6D" w:rsidRPr="0058191B">
        <w:rPr>
          <w:rFonts w:ascii="Times New Roman" w:hAnsi="Times New Roman" w:cs="Times New Roman"/>
          <w:sz w:val="28"/>
          <w:szCs w:val="28"/>
        </w:rPr>
        <w:t xml:space="preserve"> использования ПО</w:t>
      </w:r>
      <w:r w:rsidR="00E311D4" w:rsidRPr="0058191B">
        <w:rPr>
          <w:rFonts w:ascii="Times New Roman" w:hAnsi="Times New Roman" w:cs="Times New Roman"/>
          <w:sz w:val="28"/>
          <w:szCs w:val="28"/>
        </w:rPr>
        <w:t xml:space="preserve"> в соответствии с выбранным Лицензиатом Тарифным планом «</w:t>
      </w:r>
      <w:r w:rsidR="000E0B12" w:rsidRPr="0058191B">
        <w:rPr>
          <w:rFonts w:ascii="Times New Roman" w:hAnsi="Times New Roman" w:cs="Times New Roman"/>
          <w:sz w:val="28"/>
          <w:szCs w:val="28"/>
        </w:rPr>
        <w:t>Базовый</w:t>
      </w:r>
      <w:r w:rsidR="00E311D4" w:rsidRPr="0058191B">
        <w:rPr>
          <w:rFonts w:ascii="Times New Roman" w:hAnsi="Times New Roman" w:cs="Times New Roman"/>
          <w:sz w:val="28"/>
          <w:szCs w:val="28"/>
        </w:rPr>
        <w:t>»</w:t>
      </w:r>
      <w:r w:rsidR="00E172E2" w:rsidRPr="0058191B">
        <w:rPr>
          <w:rFonts w:ascii="Times New Roman" w:hAnsi="Times New Roman" w:cs="Times New Roman"/>
          <w:sz w:val="28"/>
          <w:szCs w:val="28"/>
        </w:rPr>
        <w:t xml:space="preserve"> и количеством пользователей согласно Спецификации, подписанной Сторонами (Приложение № 1 к настоящему Договору)</w:t>
      </w:r>
      <w:r w:rsidR="00E311D4" w:rsidRPr="0058191B">
        <w:rPr>
          <w:rFonts w:ascii="Times New Roman" w:hAnsi="Times New Roman" w:cs="Times New Roman"/>
          <w:sz w:val="28"/>
          <w:szCs w:val="28"/>
        </w:rPr>
        <w:t>.</w:t>
      </w:r>
    </w:p>
    <w:p w:rsidR="0058191B" w:rsidRPr="0058191B" w:rsidRDefault="0058191B" w:rsidP="0087044E">
      <w:pPr>
        <w:pStyle w:val="Standard"/>
        <w:widowControl/>
        <w:numPr>
          <w:ilvl w:val="1"/>
          <w:numId w:val="25"/>
        </w:numPr>
        <w:tabs>
          <w:tab w:val="left" w:pos="1276"/>
        </w:tabs>
        <w:suppressAutoHyphens w:val="0"/>
        <w:ind w:left="0" w:firstLine="698"/>
        <w:jc w:val="both"/>
        <w:rPr>
          <w:rFonts w:ascii="Times New Roman" w:hAnsi="Times New Roman" w:cs="Times New Roman"/>
          <w:sz w:val="28"/>
          <w:szCs w:val="28"/>
        </w:rPr>
      </w:pPr>
      <w:r w:rsidRPr="0058191B">
        <w:rPr>
          <w:rFonts w:ascii="Times New Roman" w:hAnsi="Times New Roman" w:cs="Times New Roman"/>
          <w:sz w:val="28"/>
          <w:szCs w:val="28"/>
        </w:rPr>
        <w:t xml:space="preserve">Уплата </w:t>
      </w:r>
      <w:r w:rsidR="00FD5D9F">
        <w:rPr>
          <w:rFonts w:ascii="Times New Roman" w:hAnsi="Times New Roman" w:cs="Times New Roman"/>
          <w:sz w:val="28"/>
          <w:szCs w:val="28"/>
        </w:rPr>
        <w:t xml:space="preserve">лицензионного </w:t>
      </w:r>
      <w:r w:rsidRPr="0058191B">
        <w:rPr>
          <w:rFonts w:ascii="Times New Roman" w:hAnsi="Times New Roman" w:cs="Times New Roman"/>
          <w:sz w:val="28"/>
          <w:szCs w:val="28"/>
        </w:rPr>
        <w:t xml:space="preserve">вознаграждения осуществляется Лицензиатом </w:t>
      </w:r>
      <w:r w:rsidR="0058389D">
        <w:rPr>
          <w:rFonts w:ascii="Times New Roman" w:hAnsi="Times New Roman" w:cs="Times New Roman"/>
          <w:sz w:val="28"/>
          <w:szCs w:val="28"/>
        </w:rPr>
        <w:t xml:space="preserve">на условиях </w:t>
      </w:r>
      <w:r w:rsidR="00D525DF">
        <w:rPr>
          <w:rFonts w:ascii="Times New Roman" w:hAnsi="Times New Roman" w:cs="Times New Roman"/>
          <w:sz w:val="28"/>
          <w:szCs w:val="28"/>
        </w:rPr>
        <w:t>100%</w:t>
      </w:r>
      <w:r w:rsidR="0058389D">
        <w:rPr>
          <w:rFonts w:ascii="Times New Roman" w:hAnsi="Times New Roman" w:cs="Times New Roman"/>
          <w:sz w:val="28"/>
          <w:szCs w:val="28"/>
        </w:rPr>
        <w:t xml:space="preserve"> </w:t>
      </w:r>
      <w:r w:rsidR="0058389D" w:rsidRPr="00341521">
        <w:rPr>
          <w:rFonts w:ascii="Times New Roman" w:hAnsi="Times New Roman" w:cs="Times New Roman"/>
          <w:sz w:val="28"/>
          <w:szCs w:val="28"/>
        </w:rPr>
        <w:t>предоплаты</w:t>
      </w:r>
      <w:r w:rsidR="00D525DF" w:rsidRPr="00341521">
        <w:rPr>
          <w:rFonts w:ascii="Times New Roman" w:hAnsi="Times New Roman" w:cs="Times New Roman"/>
          <w:sz w:val="28"/>
          <w:szCs w:val="28"/>
        </w:rPr>
        <w:t xml:space="preserve">, </w:t>
      </w:r>
      <w:r w:rsidRPr="00341521">
        <w:rPr>
          <w:rFonts w:ascii="Times New Roman" w:hAnsi="Times New Roman" w:cs="Times New Roman"/>
          <w:sz w:val="28"/>
          <w:szCs w:val="28"/>
        </w:rPr>
        <w:t>в течение 7 (семи) рабочих дней с даты заключения Сторонами Договора</w:t>
      </w:r>
      <w:r w:rsidR="0058389D" w:rsidRPr="00341521">
        <w:rPr>
          <w:rFonts w:ascii="Times New Roman" w:hAnsi="Times New Roman" w:cs="Times New Roman"/>
          <w:sz w:val="28"/>
          <w:szCs w:val="28"/>
        </w:rPr>
        <w:t>.</w:t>
      </w:r>
    </w:p>
    <w:p w:rsidR="0058191B" w:rsidRPr="0058191B" w:rsidRDefault="0058191B" w:rsidP="0058191B">
      <w:pPr>
        <w:pStyle w:val="Standard"/>
        <w:widowControl/>
        <w:tabs>
          <w:tab w:val="left" w:pos="1276"/>
        </w:tabs>
        <w:suppressAutoHyphens w:val="0"/>
        <w:spacing w:before="240"/>
        <w:ind w:left="698"/>
        <w:jc w:val="both"/>
        <w:rPr>
          <w:rFonts w:ascii="Times New Roman" w:hAnsi="Times New Roman" w:cs="Times New Roman"/>
          <w:sz w:val="28"/>
          <w:szCs w:val="28"/>
        </w:rPr>
      </w:pPr>
    </w:p>
    <w:p w:rsidR="004B6A3C" w:rsidRPr="0058191B" w:rsidRDefault="004B6A3C" w:rsidP="00E2687A">
      <w:pPr>
        <w:pStyle w:val="Standard"/>
        <w:widowControl/>
        <w:numPr>
          <w:ilvl w:val="1"/>
          <w:numId w:val="25"/>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Оплата по Договору осуществляется в безналичном порядке путем перечисления Лицензиатом денежных средств на счет Лицензиара, указанный </w:t>
      </w:r>
      <w:r w:rsidRPr="00341521">
        <w:rPr>
          <w:rFonts w:ascii="Times New Roman" w:hAnsi="Times New Roman" w:cs="Times New Roman"/>
          <w:sz w:val="28"/>
          <w:szCs w:val="28"/>
        </w:rPr>
        <w:t>в Договоре. Датой</w:t>
      </w:r>
      <w:r w:rsidRPr="0058191B">
        <w:rPr>
          <w:rFonts w:ascii="Times New Roman" w:hAnsi="Times New Roman" w:cs="Times New Roman"/>
          <w:sz w:val="28"/>
          <w:szCs w:val="28"/>
        </w:rPr>
        <w:t xml:space="preserve"> оплаты считается дата </w:t>
      </w:r>
      <w:r w:rsidR="00675F51" w:rsidRPr="0058191B">
        <w:rPr>
          <w:rFonts w:ascii="Times New Roman" w:hAnsi="Times New Roman" w:cs="Times New Roman"/>
          <w:sz w:val="28"/>
          <w:szCs w:val="28"/>
        </w:rPr>
        <w:t xml:space="preserve">зачисления </w:t>
      </w:r>
      <w:r w:rsidRPr="0058191B">
        <w:rPr>
          <w:rFonts w:ascii="Times New Roman" w:hAnsi="Times New Roman" w:cs="Times New Roman"/>
          <w:sz w:val="28"/>
          <w:szCs w:val="28"/>
        </w:rPr>
        <w:t xml:space="preserve">денежных средств </w:t>
      </w:r>
      <w:r w:rsidR="00675F51" w:rsidRPr="0058191B">
        <w:rPr>
          <w:rFonts w:ascii="Times New Roman" w:hAnsi="Times New Roman" w:cs="Times New Roman"/>
          <w:sz w:val="28"/>
          <w:szCs w:val="28"/>
        </w:rPr>
        <w:t>на счет Лицензиара</w:t>
      </w:r>
      <w:r w:rsidRPr="0058191B">
        <w:rPr>
          <w:rFonts w:ascii="Times New Roman" w:hAnsi="Times New Roman" w:cs="Times New Roman"/>
          <w:sz w:val="28"/>
          <w:szCs w:val="28"/>
        </w:rPr>
        <w:t>.</w:t>
      </w:r>
    </w:p>
    <w:p w:rsidR="00A73BC7" w:rsidRPr="0058191B" w:rsidRDefault="00A73BC7" w:rsidP="000A1D71">
      <w:pPr>
        <w:pStyle w:val="Standard"/>
        <w:widowControl/>
        <w:suppressAutoHyphens w:val="0"/>
        <w:jc w:val="both"/>
        <w:rPr>
          <w:rFonts w:ascii="Times New Roman" w:hAnsi="Times New Roman" w:cs="Times New Roman"/>
          <w:sz w:val="28"/>
          <w:szCs w:val="28"/>
        </w:rPr>
      </w:pPr>
    </w:p>
    <w:p w:rsidR="004B6A3C" w:rsidRPr="0058191B" w:rsidRDefault="004B6A3C" w:rsidP="00E2687A">
      <w:pPr>
        <w:pStyle w:val="Standard"/>
        <w:keepNext/>
        <w:widowControl/>
        <w:numPr>
          <w:ilvl w:val="0"/>
          <w:numId w:val="25"/>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УСЛОВИЯ ПРЕДОСТАВЛЕНИЯ НЕИСКЛЮЧИТЕЛЬНЫХ ПРАВ</w:t>
      </w:r>
    </w:p>
    <w:p w:rsidR="000965F5" w:rsidRPr="0058191B" w:rsidRDefault="000965F5" w:rsidP="000A1D71">
      <w:pPr>
        <w:pStyle w:val="Standard"/>
        <w:widowControl/>
        <w:suppressAutoHyphens w:val="0"/>
        <w:rPr>
          <w:rFonts w:ascii="Times New Roman" w:hAnsi="Times New Roman" w:cs="Times New Roman"/>
          <w:b/>
          <w:sz w:val="28"/>
          <w:szCs w:val="28"/>
        </w:rPr>
      </w:pPr>
    </w:p>
    <w:p w:rsidR="00B34E94" w:rsidRPr="0058191B" w:rsidRDefault="006D73EB" w:rsidP="009A023C">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3.1. Предоставление неисключительных прав по Лицензии заключается в предоставлении доступа к ПО и его функциональным возможностям посредством удалённого доступа через сеть Интернет путем передачи Лицензиату идентификаторов для авторизации (логина и пароля). Лицензиар </w:t>
      </w:r>
      <w:r w:rsidRPr="00101BBE">
        <w:rPr>
          <w:rFonts w:ascii="Times New Roman" w:hAnsi="Times New Roman" w:cs="Times New Roman"/>
          <w:sz w:val="28"/>
          <w:szCs w:val="28"/>
        </w:rPr>
        <w:t>обеспечивает доступ</w:t>
      </w:r>
      <w:r w:rsidRPr="0058191B">
        <w:rPr>
          <w:rFonts w:ascii="Times New Roman" w:hAnsi="Times New Roman" w:cs="Times New Roman"/>
          <w:sz w:val="28"/>
          <w:szCs w:val="28"/>
        </w:rPr>
        <w:t xml:space="preserve"> путем направления логинов и паролей на адреса электронной почты пользователей, указанных Лицензиатом в Списке пользователей (Прило</w:t>
      </w:r>
      <w:r w:rsidR="00A75811" w:rsidRPr="0058191B">
        <w:rPr>
          <w:rFonts w:ascii="Times New Roman" w:hAnsi="Times New Roman" w:cs="Times New Roman"/>
          <w:sz w:val="28"/>
          <w:szCs w:val="28"/>
        </w:rPr>
        <w:t>жение</w:t>
      </w:r>
      <w:r w:rsidRPr="0058191B">
        <w:rPr>
          <w:rFonts w:ascii="Times New Roman" w:hAnsi="Times New Roman" w:cs="Times New Roman"/>
          <w:sz w:val="28"/>
          <w:szCs w:val="28"/>
        </w:rPr>
        <w:t xml:space="preserve"> № 2 к настоящему Договору) в течение 5 (пяти) рабочих дней с даты </w:t>
      </w:r>
      <w:r w:rsidR="00A553A7">
        <w:rPr>
          <w:rFonts w:ascii="Times New Roman" w:hAnsi="Times New Roman" w:cs="Times New Roman"/>
          <w:sz w:val="28"/>
          <w:szCs w:val="28"/>
        </w:rPr>
        <w:t>оплаты</w:t>
      </w:r>
      <w:r w:rsidR="004F038B">
        <w:rPr>
          <w:rFonts w:ascii="Times New Roman" w:hAnsi="Times New Roman" w:cs="Times New Roman"/>
          <w:sz w:val="28"/>
          <w:szCs w:val="28"/>
        </w:rPr>
        <w:t xml:space="preserve"> Лицензиатом лицензионного вознаграждения согласно п. 2.2. Договора и направляет Лицензиату Акт приема-передачи Лицензии</w:t>
      </w:r>
      <w:r w:rsidR="00870696">
        <w:rPr>
          <w:rFonts w:ascii="Times New Roman" w:hAnsi="Times New Roman" w:cs="Times New Roman"/>
          <w:sz w:val="28"/>
          <w:szCs w:val="28"/>
        </w:rPr>
        <w:t>.</w:t>
      </w:r>
      <w:r w:rsidRPr="0058191B">
        <w:rPr>
          <w:rFonts w:ascii="Times New Roman" w:hAnsi="Times New Roman" w:cs="Times New Roman"/>
          <w:sz w:val="28"/>
          <w:szCs w:val="28"/>
        </w:rPr>
        <w:t xml:space="preserve"> </w:t>
      </w:r>
    </w:p>
    <w:p w:rsidR="00830FF6" w:rsidRPr="0058191B" w:rsidRDefault="009609BD" w:rsidP="00FD54EF">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73169E" w:rsidRPr="0058191B">
        <w:rPr>
          <w:rFonts w:ascii="Times New Roman" w:hAnsi="Times New Roman" w:cs="Times New Roman"/>
          <w:sz w:val="28"/>
          <w:szCs w:val="28"/>
        </w:rPr>
        <w:t>Факт предоставления Лицензиату Лицензии</w:t>
      </w:r>
      <w:r w:rsidR="00FD0FE4" w:rsidRPr="0058191B">
        <w:rPr>
          <w:rFonts w:ascii="Times New Roman" w:hAnsi="Times New Roman" w:cs="Times New Roman"/>
          <w:sz w:val="28"/>
          <w:szCs w:val="28"/>
        </w:rPr>
        <w:t xml:space="preserve"> (обязательство по передаче права использования ПО)</w:t>
      </w:r>
      <w:r w:rsidR="0073169E" w:rsidRPr="0058191B">
        <w:rPr>
          <w:rFonts w:ascii="Times New Roman" w:hAnsi="Times New Roman" w:cs="Times New Roman"/>
          <w:sz w:val="28"/>
          <w:szCs w:val="28"/>
        </w:rPr>
        <w:t xml:space="preserve"> оформляется Актом приема-передачи</w:t>
      </w:r>
      <w:r w:rsidR="005771F6" w:rsidRPr="0058191B">
        <w:rPr>
          <w:rFonts w:ascii="Times New Roman" w:hAnsi="Times New Roman" w:cs="Times New Roman"/>
          <w:sz w:val="28"/>
          <w:szCs w:val="28"/>
        </w:rPr>
        <w:t xml:space="preserve"> Лицензии</w:t>
      </w:r>
      <w:r w:rsidR="00023D84" w:rsidRPr="0058191B">
        <w:rPr>
          <w:rFonts w:ascii="Times New Roman" w:hAnsi="Times New Roman" w:cs="Times New Roman"/>
          <w:sz w:val="28"/>
          <w:szCs w:val="28"/>
        </w:rPr>
        <w:t xml:space="preserve"> </w:t>
      </w:r>
      <w:r w:rsidR="00023D84" w:rsidRPr="004F038B">
        <w:rPr>
          <w:rFonts w:ascii="Times New Roman" w:hAnsi="Times New Roman" w:cs="Times New Roman"/>
          <w:sz w:val="28"/>
          <w:szCs w:val="28"/>
        </w:rPr>
        <w:t xml:space="preserve">и с даты </w:t>
      </w:r>
      <w:r w:rsidR="004E4F28" w:rsidRPr="004F038B">
        <w:rPr>
          <w:rFonts w:ascii="Times New Roman" w:hAnsi="Times New Roman" w:cs="Times New Roman"/>
          <w:sz w:val="28"/>
          <w:szCs w:val="28"/>
        </w:rPr>
        <w:t xml:space="preserve">его </w:t>
      </w:r>
      <w:r w:rsidR="00023D84" w:rsidRPr="00863F3B">
        <w:rPr>
          <w:rFonts w:ascii="Times New Roman" w:hAnsi="Times New Roman" w:cs="Times New Roman"/>
          <w:sz w:val="28"/>
          <w:szCs w:val="28"/>
        </w:rPr>
        <w:t xml:space="preserve">подписания Сторонами </w:t>
      </w:r>
      <w:r w:rsidR="00B01796" w:rsidRPr="00863F3B">
        <w:rPr>
          <w:rFonts w:ascii="Times New Roman" w:hAnsi="Times New Roman" w:cs="Times New Roman"/>
          <w:sz w:val="28"/>
          <w:szCs w:val="28"/>
        </w:rPr>
        <w:t xml:space="preserve">Лицензиар </w:t>
      </w:r>
      <w:r w:rsidR="00FD0FE4" w:rsidRPr="00863F3B">
        <w:rPr>
          <w:rFonts w:ascii="Times New Roman" w:hAnsi="Times New Roman" w:cs="Times New Roman"/>
          <w:sz w:val="28"/>
          <w:szCs w:val="28"/>
        </w:rPr>
        <w:t xml:space="preserve">предоставляет </w:t>
      </w:r>
      <w:r w:rsidR="00B01796" w:rsidRPr="00863F3B">
        <w:rPr>
          <w:rFonts w:ascii="Times New Roman" w:hAnsi="Times New Roman" w:cs="Times New Roman"/>
          <w:sz w:val="28"/>
          <w:szCs w:val="28"/>
        </w:rPr>
        <w:t xml:space="preserve">Лицензиату </w:t>
      </w:r>
      <w:r w:rsidR="00FD0FE4" w:rsidRPr="00863F3B">
        <w:rPr>
          <w:rFonts w:ascii="Times New Roman" w:hAnsi="Times New Roman" w:cs="Times New Roman"/>
          <w:sz w:val="28"/>
          <w:szCs w:val="28"/>
        </w:rPr>
        <w:t>право использования ПО</w:t>
      </w:r>
      <w:r w:rsidR="004E4F28" w:rsidRPr="00863F3B">
        <w:rPr>
          <w:rFonts w:ascii="Times New Roman" w:hAnsi="Times New Roman" w:cs="Times New Roman"/>
          <w:sz w:val="28"/>
          <w:szCs w:val="28"/>
        </w:rPr>
        <w:t xml:space="preserve"> </w:t>
      </w:r>
      <w:r w:rsidR="00B01796" w:rsidRPr="00863F3B">
        <w:rPr>
          <w:rFonts w:ascii="Times New Roman" w:hAnsi="Times New Roman" w:cs="Times New Roman"/>
          <w:sz w:val="28"/>
          <w:szCs w:val="28"/>
        </w:rPr>
        <w:t xml:space="preserve">сроком </w:t>
      </w:r>
      <w:r w:rsidR="004E4F28" w:rsidRPr="00863F3B">
        <w:rPr>
          <w:rFonts w:ascii="Times New Roman" w:hAnsi="Times New Roman" w:cs="Times New Roman"/>
          <w:sz w:val="28"/>
          <w:szCs w:val="28"/>
        </w:rPr>
        <w:t xml:space="preserve">на </w:t>
      </w:r>
      <w:r w:rsidR="00EE4D4C" w:rsidRPr="00863F3B">
        <w:rPr>
          <w:rFonts w:ascii="Times New Roman" w:hAnsi="Times New Roman" w:cs="Times New Roman"/>
          <w:sz w:val="28"/>
          <w:szCs w:val="28"/>
        </w:rPr>
        <w:t>12 (двенадцать) месяцев</w:t>
      </w:r>
      <w:r w:rsidR="00CF7C37" w:rsidRPr="00863F3B">
        <w:rPr>
          <w:rFonts w:ascii="Times New Roman" w:hAnsi="Times New Roman" w:cs="Times New Roman"/>
          <w:sz w:val="28"/>
          <w:szCs w:val="28"/>
        </w:rPr>
        <w:t xml:space="preserve"> (</w:t>
      </w:r>
      <w:r w:rsidR="00CF7C37" w:rsidRPr="0058191B">
        <w:rPr>
          <w:rFonts w:ascii="Times New Roman" w:hAnsi="Times New Roman" w:cs="Times New Roman"/>
          <w:sz w:val="28"/>
          <w:szCs w:val="28"/>
        </w:rPr>
        <w:t>срок действия Лицензии)</w:t>
      </w:r>
      <w:r w:rsidR="0073169E" w:rsidRPr="0058191B">
        <w:rPr>
          <w:rFonts w:ascii="Times New Roman" w:hAnsi="Times New Roman" w:cs="Times New Roman"/>
          <w:sz w:val="28"/>
          <w:szCs w:val="28"/>
        </w:rPr>
        <w:t>.</w:t>
      </w:r>
    </w:p>
    <w:p w:rsidR="0073169E" w:rsidRPr="0058191B" w:rsidRDefault="0073169E" w:rsidP="00BA7D31">
      <w:pPr>
        <w:pStyle w:val="Standard"/>
        <w:widowControl/>
        <w:numPr>
          <w:ilvl w:val="1"/>
          <w:numId w:val="32"/>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 течение 3 (трех) рабочих дней с даты получения Акта приема-передачи </w:t>
      </w:r>
      <w:r w:rsidR="00F41F6A" w:rsidRPr="0058191B">
        <w:rPr>
          <w:rFonts w:ascii="Times New Roman" w:hAnsi="Times New Roman" w:cs="Times New Roman"/>
          <w:sz w:val="28"/>
          <w:szCs w:val="28"/>
        </w:rPr>
        <w:t xml:space="preserve">Лицензии </w:t>
      </w:r>
      <w:r w:rsidRPr="0058191B">
        <w:rPr>
          <w:rFonts w:ascii="Times New Roman" w:hAnsi="Times New Roman" w:cs="Times New Roman"/>
          <w:sz w:val="28"/>
          <w:szCs w:val="28"/>
        </w:rPr>
        <w:t>Лицензиат подписывает его.</w:t>
      </w:r>
    </w:p>
    <w:p w:rsidR="004B6A3C" w:rsidRPr="0058191B" w:rsidRDefault="00395E08" w:rsidP="00BA7D31">
      <w:pPr>
        <w:pStyle w:val="Standard"/>
        <w:widowControl/>
        <w:numPr>
          <w:ilvl w:val="1"/>
          <w:numId w:val="32"/>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004B6A3C" w:rsidRPr="0058191B">
        <w:rPr>
          <w:rFonts w:ascii="Times New Roman" w:hAnsi="Times New Roman" w:cs="Times New Roman"/>
          <w:sz w:val="28"/>
          <w:szCs w:val="28"/>
        </w:rPr>
        <w:t xml:space="preserve">В случае если Лицензиар получит информацию о нарушении Лицензиатом требований законодательства или любых лицензионных соглашений или правил лицензионного использования </w:t>
      </w:r>
      <w:r w:rsidR="0045623F" w:rsidRPr="0058191B">
        <w:rPr>
          <w:rFonts w:ascii="Times New Roman" w:hAnsi="Times New Roman" w:cs="Times New Roman"/>
          <w:sz w:val="28"/>
          <w:szCs w:val="28"/>
        </w:rPr>
        <w:t>ПО</w:t>
      </w:r>
      <w:r w:rsidR="004B6A3C" w:rsidRPr="0058191B">
        <w:rPr>
          <w:rFonts w:ascii="Times New Roman" w:hAnsi="Times New Roman" w:cs="Times New Roman"/>
          <w:sz w:val="28"/>
          <w:szCs w:val="28"/>
        </w:rPr>
        <w:t xml:space="preserve">, </w:t>
      </w:r>
      <w:r w:rsidR="00805796" w:rsidRPr="0058191B">
        <w:rPr>
          <w:rFonts w:ascii="Times New Roman" w:hAnsi="Times New Roman" w:cs="Times New Roman"/>
          <w:sz w:val="28"/>
          <w:szCs w:val="28"/>
        </w:rPr>
        <w:t xml:space="preserve">Лицензиат </w:t>
      </w:r>
      <w:r w:rsidR="004B6A3C" w:rsidRPr="0058191B">
        <w:rPr>
          <w:rFonts w:ascii="Times New Roman" w:hAnsi="Times New Roman" w:cs="Times New Roman"/>
          <w:sz w:val="28"/>
          <w:szCs w:val="28"/>
        </w:rPr>
        <w:t xml:space="preserve">соглашается приостановить и (или) прекратить использование </w:t>
      </w:r>
      <w:r w:rsidR="0045623F" w:rsidRPr="0058191B">
        <w:rPr>
          <w:rFonts w:ascii="Times New Roman" w:hAnsi="Times New Roman" w:cs="Times New Roman"/>
          <w:sz w:val="28"/>
          <w:szCs w:val="28"/>
        </w:rPr>
        <w:t>ПО</w:t>
      </w:r>
      <w:r w:rsidR="004B6A3C" w:rsidRPr="0058191B">
        <w:rPr>
          <w:rFonts w:ascii="Times New Roman" w:hAnsi="Times New Roman" w:cs="Times New Roman"/>
          <w:sz w:val="28"/>
          <w:szCs w:val="28"/>
        </w:rPr>
        <w:t xml:space="preserve"> с момента получения соответствующего уведомления Лицензиара.</w:t>
      </w:r>
    </w:p>
    <w:p w:rsidR="0064629F" w:rsidRPr="0058191B" w:rsidRDefault="0064629F" w:rsidP="00BA7D31">
      <w:pPr>
        <w:pStyle w:val="Standard"/>
        <w:widowControl/>
        <w:numPr>
          <w:ilvl w:val="1"/>
          <w:numId w:val="32"/>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По настоящему Договору использование ПО Лицензиатом допускается только на территории Российской Федерации.</w:t>
      </w:r>
    </w:p>
    <w:p w:rsidR="004B547F" w:rsidRPr="0058191B" w:rsidRDefault="004B547F" w:rsidP="00BA7D31">
      <w:pPr>
        <w:pStyle w:val="Standard"/>
        <w:widowControl/>
        <w:numPr>
          <w:ilvl w:val="1"/>
          <w:numId w:val="32"/>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Лицензиат не обязан представлять отчеты об использовании ПО.</w:t>
      </w:r>
    </w:p>
    <w:p w:rsidR="00500801" w:rsidRPr="0058191B" w:rsidRDefault="00500801" w:rsidP="00BA7D31">
      <w:pPr>
        <w:pStyle w:val="Standard"/>
        <w:widowControl/>
        <w:numPr>
          <w:ilvl w:val="1"/>
          <w:numId w:val="32"/>
        </w:numPr>
        <w:tabs>
          <w:tab w:val="left" w:pos="1418"/>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Условия настоящей Лицензии распространяются на </w:t>
      </w:r>
      <w:r w:rsidR="00AD1008" w:rsidRPr="0058191B">
        <w:rPr>
          <w:rFonts w:ascii="Times New Roman" w:hAnsi="Times New Roman" w:cs="Times New Roman"/>
          <w:sz w:val="28"/>
          <w:szCs w:val="28"/>
        </w:rPr>
        <w:t xml:space="preserve">ПО, его </w:t>
      </w:r>
      <w:r w:rsidRPr="0058191B">
        <w:rPr>
          <w:rFonts w:ascii="Times New Roman" w:hAnsi="Times New Roman" w:cs="Times New Roman"/>
          <w:sz w:val="28"/>
          <w:szCs w:val="28"/>
        </w:rPr>
        <w:t>обновления и дополнения</w:t>
      </w:r>
      <w:r w:rsidR="00AD1008" w:rsidRPr="0058191B">
        <w:rPr>
          <w:rFonts w:ascii="Times New Roman" w:hAnsi="Times New Roman" w:cs="Times New Roman"/>
          <w:sz w:val="28"/>
          <w:szCs w:val="28"/>
        </w:rPr>
        <w:t xml:space="preserve"> к</w:t>
      </w:r>
      <w:r w:rsidRPr="0058191B">
        <w:rPr>
          <w:rFonts w:ascii="Times New Roman" w:hAnsi="Times New Roman" w:cs="Times New Roman"/>
          <w:sz w:val="28"/>
          <w:szCs w:val="28"/>
        </w:rPr>
        <w:t xml:space="preserve"> исходно предоставленному Лицензиаром.</w:t>
      </w:r>
    </w:p>
    <w:p w:rsidR="005F6F78" w:rsidRPr="0058191B" w:rsidRDefault="005F6F78" w:rsidP="00236BEC">
      <w:pPr>
        <w:pStyle w:val="Standard"/>
        <w:widowControl/>
        <w:tabs>
          <w:tab w:val="left" w:pos="284"/>
          <w:tab w:val="left" w:pos="540"/>
        </w:tabs>
        <w:suppressAutoHyphens w:val="0"/>
        <w:jc w:val="both"/>
        <w:rPr>
          <w:rFonts w:ascii="Times New Roman" w:hAnsi="Times New Roman" w:cs="Times New Roman"/>
          <w:sz w:val="28"/>
          <w:szCs w:val="28"/>
        </w:rPr>
      </w:pPr>
    </w:p>
    <w:p w:rsidR="004B6A3C" w:rsidRPr="0058191B" w:rsidRDefault="004B6A3C" w:rsidP="00BA7D31">
      <w:pPr>
        <w:pStyle w:val="Standard"/>
        <w:keepNext/>
        <w:widowControl/>
        <w:numPr>
          <w:ilvl w:val="0"/>
          <w:numId w:val="32"/>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ПРАВА И ОБЯЗАННОСТИ СТОРОН</w:t>
      </w:r>
    </w:p>
    <w:p w:rsidR="000965F5" w:rsidRPr="0058191B" w:rsidRDefault="000965F5" w:rsidP="00236BEC">
      <w:pPr>
        <w:pStyle w:val="Standard"/>
        <w:widowControl/>
        <w:tabs>
          <w:tab w:val="left" w:pos="284"/>
        </w:tabs>
        <w:suppressAutoHyphens w:val="0"/>
        <w:rPr>
          <w:rFonts w:ascii="Times New Roman" w:hAnsi="Times New Roman" w:cs="Times New Roman"/>
          <w:b/>
          <w:sz w:val="28"/>
          <w:szCs w:val="28"/>
        </w:rPr>
      </w:pPr>
    </w:p>
    <w:p w:rsidR="004B6A3C" w:rsidRPr="0058191B" w:rsidRDefault="009A023C" w:rsidP="009A023C">
      <w:pPr>
        <w:pStyle w:val="Standard"/>
        <w:widowControl/>
        <w:tabs>
          <w:tab w:val="left" w:pos="1134"/>
        </w:tabs>
        <w:suppressAutoHyphens w:val="0"/>
        <w:spacing w:line="276" w:lineRule="auto"/>
        <w:ind w:left="709"/>
        <w:jc w:val="both"/>
        <w:rPr>
          <w:rFonts w:ascii="Times New Roman" w:hAnsi="Times New Roman" w:cs="Times New Roman"/>
          <w:b/>
          <w:sz w:val="28"/>
          <w:szCs w:val="28"/>
        </w:rPr>
      </w:pPr>
      <w:r w:rsidRPr="0058191B">
        <w:rPr>
          <w:rFonts w:ascii="Times New Roman" w:hAnsi="Times New Roman" w:cs="Times New Roman"/>
          <w:b/>
          <w:sz w:val="28"/>
          <w:szCs w:val="28"/>
        </w:rPr>
        <w:t xml:space="preserve">4.1. </w:t>
      </w:r>
      <w:r w:rsidR="004B6A3C" w:rsidRPr="0058191B">
        <w:rPr>
          <w:rFonts w:ascii="Times New Roman" w:hAnsi="Times New Roman" w:cs="Times New Roman"/>
          <w:b/>
          <w:sz w:val="28"/>
          <w:szCs w:val="28"/>
        </w:rPr>
        <w:t>Лицензиар обязан:</w:t>
      </w:r>
    </w:p>
    <w:p w:rsidR="004B6A3C" w:rsidRPr="0058191B" w:rsidRDefault="0032528C" w:rsidP="00D74C17">
      <w:pPr>
        <w:pStyle w:val="Standard"/>
        <w:widowControl/>
        <w:numPr>
          <w:ilvl w:val="2"/>
          <w:numId w:val="26"/>
        </w:numPr>
        <w:tabs>
          <w:tab w:val="left" w:pos="1134"/>
        </w:tabs>
        <w:suppressAutoHyphens w:val="0"/>
        <w:spacing w:line="276" w:lineRule="auto"/>
        <w:ind w:left="0" w:firstLine="708"/>
        <w:jc w:val="both"/>
        <w:rPr>
          <w:rFonts w:ascii="Times New Roman" w:hAnsi="Times New Roman" w:cs="Times New Roman"/>
          <w:sz w:val="28"/>
          <w:szCs w:val="28"/>
        </w:rPr>
      </w:pPr>
      <w:r w:rsidRPr="0058191B">
        <w:rPr>
          <w:rFonts w:ascii="Times New Roman" w:hAnsi="Times New Roman" w:cs="Times New Roman"/>
          <w:sz w:val="28"/>
          <w:szCs w:val="28"/>
        </w:rPr>
        <w:t>Передать Лицензиа</w:t>
      </w:r>
      <w:r w:rsidR="0064664B" w:rsidRPr="0058191B">
        <w:rPr>
          <w:rFonts w:ascii="Times New Roman" w:hAnsi="Times New Roman" w:cs="Times New Roman"/>
          <w:sz w:val="28"/>
          <w:szCs w:val="28"/>
        </w:rPr>
        <w:t>т</w:t>
      </w:r>
      <w:r w:rsidRPr="0058191B">
        <w:rPr>
          <w:rFonts w:ascii="Times New Roman" w:hAnsi="Times New Roman" w:cs="Times New Roman"/>
          <w:sz w:val="28"/>
          <w:szCs w:val="28"/>
        </w:rPr>
        <w:t xml:space="preserve">у </w:t>
      </w:r>
      <w:r w:rsidR="00DC2F1B" w:rsidRPr="0058191B">
        <w:rPr>
          <w:rFonts w:ascii="Times New Roman" w:hAnsi="Times New Roman" w:cs="Times New Roman"/>
          <w:sz w:val="28"/>
          <w:szCs w:val="28"/>
        </w:rPr>
        <w:t xml:space="preserve">право использования </w:t>
      </w:r>
      <w:r w:rsidRPr="0058191B">
        <w:rPr>
          <w:rFonts w:ascii="Times New Roman" w:hAnsi="Times New Roman" w:cs="Times New Roman"/>
          <w:sz w:val="28"/>
          <w:szCs w:val="28"/>
        </w:rPr>
        <w:t>ПО, свободное от прав третьих лиц, в состоянии, позволяющим его использование на условиях Договора</w:t>
      </w:r>
      <w:r w:rsidR="004B6A3C" w:rsidRPr="0058191B">
        <w:rPr>
          <w:rFonts w:ascii="Times New Roman" w:hAnsi="Times New Roman" w:cs="Times New Roman"/>
          <w:sz w:val="28"/>
          <w:szCs w:val="28"/>
        </w:rPr>
        <w:t>.</w:t>
      </w:r>
    </w:p>
    <w:p w:rsidR="004B6A3C" w:rsidRPr="0058191B" w:rsidRDefault="004B6A3C"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Предостав</w:t>
      </w:r>
      <w:r w:rsidR="00496CEA" w:rsidRPr="0058191B">
        <w:rPr>
          <w:rFonts w:ascii="Times New Roman" w:hAnsi="Times New Roman" w:cs="Times New Roman"/>
          <w:sz w:val="28"/>
          <w:szCs w:val="28"/>
        </w:rPr>
        <w:t>ить</w:t>
      </w:r>
      <w:r w:rsidRPr="0058191B">
        <w:rPr>
          <w:rFonts w:ascii="Times New Roman" w:hAnsi="Times New Roman" w:cs="Times New Roman"/>
          <w:sz w:val="28"/>
          <w:szCs w:val="28"/>
        </w:rPr>
        <w:t xml:space="preserve"> Лицензиату </w:t>
      </w:r>
      <w:r w:rsidR="007B039E" w:rsidRPr="0058191B">
        <w:rPr>
          <w:rFonts w:ascii="Times New Roman" w:hAnsi="Times New Roman" w:cs="Times New Roman"/>
          <w:sz w:val="28"/>
          <w:szCs w:val="28"/>
        </w:rPr>
        <w:t xml:space="preserve">подписанный со своей стороны </w:t>
      </w:r>
      <w:r w:rsidRPr="0058191B">
        <w:rPr>
          <w:rFonts w:ascii="Times New Roman" w:hAnsi="Times New Roman" w:cs="Times New Roman"/>
          <w:sz w:val="28"/>
          <w:szCs w:val="28"/>
        </w:rPr>
        <w:t>Акт приема-передачи</w:t>
      </w:r>
      <w:r w:rsidR="0045623F" w:rsidRPr="0058191B">
        <w:rPr>
          <w:rFonts w:ascii="Times New Roman" w:hAnsi="Times New Roman" w:cs="Times New Roman"/>
          <w:sz w:val="28"/>
          <w:szCs w:val="28"/>
        </w:rPr>
        <w:t xml:space="preserve"> Лицензии</w:t>
      </w:r>
      <w:r w:rsidRPr="0058191B">
        <w:rPr>
          <w:rFonts w:ascii="Times New Roman" w:hAnsi="Times New Roman" w:cs="Times New Roman"/>
          <w:sz w:val="28"/>
          <w:szCs w:val="28"/>
        </w:rPr>
        <w:t>.</w:t>
      </w:r>
      <w:r w:rsidR="00C1629E" w:rsidRPr="0058191B">
        <w:rPr>
          <w:rFonts w:ascii="Times New Roman" w:hAnsi="Times New Roman" w:cs="Times New Roman"/>
          <w:sz w:val="28"/>
          <w:szCs w:val="28"/>
        </w:rPr>
        <w:t xml:space="preserve"> </w:t>
      </w:r>
    </w:p>
    <w:p w:rsidR="00FA56B4" w:rsidRPr="0058191B" w:rsidRDefault="00C1629E"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lastRenderedPageBreak/>
        <w:t xml:space="preserve">Обеспечить </w:t>
      </w:r>
      <w:r w:rsidR="00FA56B4" w:rsidRPr="0058191B">
        <w:rPr>
          <w:rFonts w:ascii="Times New Roman" w:hAnsi="Times New Roman" w:cs="Times New Roman"/>
          <w:sz w:val="28"/>
          <w:szCs w:val="28"/>
        </w:rPr>
        <w:t xml:space="preserve">круглосуточный доступ к ПО за исключением времени проведения регламентных работ по обслуживанию ПО </w:t>
      </w:r>
      <w:r w:rsidR="00CF7C37" w:rsidRPr="0058191B">
        <w:rPr>
          <w:rFonts w:ascii="Times New Roman" w:hAnsi="Times New Roman" w:cs="Times New Roman"/>
          <w:sz w:val="28"/>
          <w:szCs w:val="28"/>
        </w:rPr>
        <w:t>в рамках срока действия Лицензии</w:t>
      </w:r>
      <w:r w:rsidRPr="0058191B">
        <w:rPr>
          <w:rFonts w:ascii="Times New Roman" w:hAnsi="Times New Roman" w:cs="Times New Roman"/>
          <w:sz w:val="28"/>
          <w:szCs w:val="28"/>
        </w:rPr>
        <w:t xml:space="preserve"> </w:t>
      </w:r>
      <w:r w:rsidR="005050A1" w:rsidRPr="0058191B">
        <w:rPr>
          <w:rFonts w:ascii="Times New Roman" w:hAnsi="Times New Roman" w:cs="Times New Roman"/>
          <w:sz w:val="28"/>
          <w:szCs w:val="28"/>
        </w:rPr>
        <w:t>посредством удаленного доступа через сеть Интернет</w:t>
      </w:r>
      <w:r w:rsidR="00FA56B4" w:rsidRPr="0058191B">
        <w:rPr>
          <w:rFonts w:ascii="Times New Roman" w:hAnsi="Times New Roman" w:cs="Times New Roman"/>
          <w:sz w:val="28"/>
          <w:szCs w:val="28"/>
        </w:rPr>
        <w:t>;</w:t>
      </w:r>
    </w:p>
    <w:p w:rsidR="00FA56B4" w:rsidRPr="0058191B" w:rsidRDefault="00FA56B4"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Обеспечить своевременное обновление ПО;</w:t>
      </w:r>
    </w:p>
    <w:p w:rsidR="00A6440F" w:rsidRPr="0058191B" w:rsidRDefault="00C63901" w:rsidP="007370F0">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О</w:t>
      </w:r>
      <w:r w:rsidR="00FA56B4" w:rsidRPr="0058191B">
        <w:rPr>
          <w:rFonts w:ascii="Times New Roman" w:hAnsi="Times New Roman" w:cs="Times New Roman"/>
          <w:sz w:val="28"/>
          <w:szCs w:val="28"/>
        </w:rPr>
        <w:t>беспечить соблюдение конфиденциальности информации, ставшей известной Лицензиару в процессе исполнения настоящего Договора</w:t>
      </w:r>
      <w:r w:rsidR="00551DAC" w:rsidRPr="0058191B">
        <w:rPr>
          <w:rFonts w:ascii="Times New Roman" w:hAnsi="Times New Roman" w:cs="Times New Roman"/>
          <w:sz w:val="28"/>
          <w:szCs w:val="28"/>
        </w:rPr>
        <w:t>.</w:t>
      </w:r>
    </w:p>
    <w:p w:rsidR="004B6A3C" w:rsidRPr="0058191B" w:rsidRDefault="00D74C17" w:rsidP="00D74C17">
      <w:pPr>
        <w:pStyle w:val="Standard"/>
        <w:widowControl/>
        <w:numPr>
          <w:ilvl w:val="1"/>
          <w:numId w:val="26"/>
        </w:numPr>
        <w:tabs>
          <w:tab w:val="left" w:pos="1134"/>
        </w:tabs>
        <w:suppressAutoHyphens w:val="0"/>
        <w:spacing w:line="276" w:lineRule="auto"/>
        <w:ind w:left="0" w:firstLine="709"/>
        <w:jc w:val="both"/>
        <w:rPr>
          <w:rFonts w:ascii="Times New Roman" w:hAnsi="Times New Roman" w:cs="Times New Roman"/>
          <w:b/>
          <w:sz w:val="28"/>
          <w:szCs w:val="28"/>
        </w:rPr>
      </w:pPr>
      <w:r w:rsidRPr="0058191B">
        <w:rPr>
          <w:rFonts w:ascii="Times New Roman" w:hAnsi="Times New Roman" w:cs="Times New Roman"/>
          <w:b/>
          <w:sz w:val="28"/>
          <w:szCs w:val="28"/>
        </w:rPr>
        <w:t xml:space="preserve"> </w:t>
      </w:r>
      <w:r w:rsidR="004B6A3C" w:rsidRPr="0058191B">
        <w:rPr>
          <w:rFonts w:ascii="Times New Roman" w:hAnsi="Times New Roman" w:cs="Times New Roman"/>
          <w:b/>
          <w:sz w:val="28"/>
          <w:szCs w:val="28"/>
        </w:rPr>
        <w:t>Лицензиат обязан:</w:t>
      </w:r>
    </w:p>
    <w:p w:rsidR="00395E08" w:rsidRPr="0058191B" w:rsidRDefault="004B31EE"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Обеспечить предоставление </w:t>
      </w:r>
      <w:r w:rsidRPr="0058191B">
        <w:rPr>
          <w:rFonts w:ascii="Times New Roman" w:hAnsi="Times New Roman" w:cs="Times New Roman"/>
          <w:kern w:val="0"/>
          <w:sz w:val="28"/>
          <w:szCs w:val="28"/>
          <w:lang w:eastAsia="ru-RU"/>
        </w:rPr>
        <w:t>с</w:t>
      </w:r>
      <w:r w:rsidR="00C63901" w:rsidRPr="0058191B">
        <w:rPr>
          <w:rFonts w:ascii="Times New Roman" w:hAnsi="Times New Roman" w:cs="Times New Roman"/>
          <w:kern w:val="0"/>
          <w:sz w:val="28"/>
          <w:szCs w:val="28"/>
          <w:lang w:eastAsia="ru-RU"/>
        </w:rPr>
        <w:t>огласи</w:t>
      </w:r>
      <w:r w:rsidRPr="0058191B">
        <w:rPr>
          <w:rFonts w:ascii="Times New Roman" w:hAnsi="Times New Roman" w:cs="Times New Roman"/>
          <w:kern w:val="0"/>
          <w:sz w:val="28"/>
          <w:szCs w:val="28"/>
          <w:lang w:eastAsia="ru-RU"/>
        </w:rPr>
        <w:t>й</w:t>
      </w:r>
      <w:r w:rsidR="00C63901" w:rsidRPr="0058191B">
        <w:rPr>
          <w:rFonts w:ascii="Times New Roman" w:hAnsi="Times New Roman" w:cs="Times New Roman"/>
          <w:kern w:val="0"/>
          <w:sz w:val="28"/>
          <w:szCs w:val="28"/>
          <w:lang w:eastAsia="ru-RU"/>
        </w:rPr>
        <w:t xml:space="preserve"> на обработку персональных данных работников Лицензиата</w:t>
      </w:r>
      <w:r w:rsidRPr="0058191B">
        <w:rPr>
          <w:rFonts w:ascii="Times New Roman" w:hAnsi="Times New Roman" w:cs="Times New Roman"/>
          <w:kern w:val="0"/>
          <w:sz w:val="28"/>
          <w:szCs w:val="28"/>
          <w:lang w:eastAsia="ru-RU"/>
        </w:rPr>
        <w:t>, которые</w:t>
      </w:r>
      <w:r w:rsidR="00C63901" w:rsidRPr="0058191B">
        <w:rPr>
          <w:rFonts w:ascii="Times New Roman" w:hAnsi="Times New Roman" w:cs="Times New Roman"/>
          <w:kern w:val="0"/>
          <w:sz w:val="28"/>
          <w:szCs w:val="28"/>
          <w:lang w:eastAsia="ru-RU"/>
        </w:rPr>
        <w:t xml:space="preserve"> даются работниками Лицензиата на сайте Лицензиара непосредственно перед предоставлением доступа к ПО. </w:t>
      </w:r>
    </w:p>
    <w:p w:rsidR="004B6A3C" w:rsidRPr="0058191B" w:rsidRDefault="004B6A3C"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Произв</w:t>
      </w:r>
      <w:r w:rsidR="00A6440F" w:rsidRPr="0058191B">
        <w:rPr>
          <w:rFonts w:ascii="Times New Roman" w:hAnsi="Times New Roman" w:cs="Times New Roman"/>
          <w:sz w:val="28"/>
          <w:szCs w:val="28"/>
        </w:rPr>
        <w:t>одить</w:t>
      </w:r>
      <w:r w:rsidRPr="0058191B">
        <w:rPr>
          <w:rFonts w:ascii="Times New Roman" w:hAnsi="Times New Roman" w:cs="Times New Roman"/>
          <w:sz w:val="28"/>
          <w:szCs w:val="28"/>
        </w:rPr>
        <w:t xml:space="preserve"> своевременную оплату лицензионного вознаграждения в порядке, установленном Договором.</w:t>
      </w:r>
    </w:p>
    <w:p w:rsidR="00FD45A8" w:rsidRPr="0058191B" w:rsidRDefault="00FD45A8"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Подпис</w:t>
      </w:r>
      <w:r w:rsidR="005050A1" w:rsidRPr="0058191B">
        <w:rPr>
          <w:rFonts w:ascii="Times New Roman" w:hAnsi="Times New Roman" w:cs="Times New Roman"/>
          <w:sz w:val="28"/>
          <w:szCs w:val="28"/>
        </w:rPr>
        <w:t>ать</w:t>
      </w:r>
      <w:r w:rsidRPr="0058191B">
        <w:rPr>
          <w:rFonts w:ascii="Times New Roman" w:hAnsi="Times New Roman" w:cs="Times New Roman"/>
          <w:sz w:val="28"/>
          <w:szCs w:val="28"/>
        </w:rPr>
        <w:t xml:space="preserve"> Акт приема-передачи </w:t>
      </w:r>
      <w:r w:rsidR="005050A1" w:rsidRPr="0058191B">
        <w:rPr>
          <w:rFonts w:ascii="Times New Roman" w:hAnsi="Times New Roman" w:cs="Times New Roman"/>
          <w:sz w:val="28"/>
          <w:szCs w:val="28"/>
        </w:rPr>
        <w:t xml:space="preserve">Лицензии </w:t>
      </w:r>
      <w:r w:rsidRPr="0058191B">
        <w:rPr>
          <w:rFonts w:ascii="Times New Roman" w:hAnsi="Times New Roman" w:cs="Times New Roman"/>
          <w:sz w:val="28"/>
          <w:szCs w:val="28"/>
        </w:rPr>
        <w:t>в порядке и сроки, установленные Договором</w:t>
      </w:r>
      <w:r w:rsidR="00437A87" w:rsidRPr="0058191B">
        <w:rPr>
          <w:rFonts w:ascii="Times New Roman" w:hAnsi="Times New Roman" w:cs="Times New Roman"/>
          <w:i/>
          <w:sz w:val="28"/>
          <w:szCs w:val="28"/>
        </w:rPr>
        <w:t>.</w:t>
      </w:r>
    </w:p>
    <w:p w:rsidR="00E6687F" w:rsidRPr="0058191B" w:rsidRDefault="00E6687F"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Не </w:t>
      </w:r>
      <w:r w:rsidR="00C44F89" w:rsidRPr="0058191B">
        <w:rPr>
          <w:rFonts w:ascii="Times New Roman" w:hAnsi="Times New Roman" w:cs="Times New Roman"/>
          <w:sz w:val="28"/>
          <w:szCs w:val="28"/>
        </w:rPr>
        <w:t xml:space="preserve">распространять и не </w:t>
      </w:r>
      <w:r w:rsidRPr="0058191B">
        <w:rPr>
          <w:rFonts w:ascii="Times New Roman" w:hAnsi="Times New Roman" w:cs="Times New Roman"/>
          <w:sz w:val="28"/>
          <w:szCs w:val="28"/>
        </w:rPr>
        <w:t xml:space="preserve">передавать </w:t>
      </w:r>
      <w:r w:rsidR="00E81D59" w:rsidRPr="0058191B">
        <w:rPr>
          <w:rFonts w:ascii="Times New Roman" w:hAnsi="Times New Roman" w:cs="Times New Roman"/>
          <w:sz w:val="28"/>
          <w:szCs w:val="28"/>
        </w:rPr>
        <w:t>полученное</w:t>
      </w:r>
      <w:r w:rsidRPr="0058191B">
        <w:rPr>
          <w:rFonts w:ascii="Times New Roman" w:hAnsi="Times New Roman" w:cs="Times New Roman"/>
          <w:sz w:val="28"/>
          <w:szCs w:val="28"/>
        </w:rPr>
        <w:t xml:space="preserve"> </w:t>
      </w:r>
      <w:r w:rsidR="00E81D59" w:rsidRPr="0058191B">
        <w:rPr>
          <w:rFonts w:ascii="Times New Roman" w:hAnsi="Times New Roman" w:cs="Times New Roman"/>
          <w:sz w:val="28"/>
          <w:szCs w:val="28"/>
        </w:rPr>
        <w:t xml:space="preserve">по настоящему Договору </w:t>
      </w:r>
      <w:r w:rsidRPr="0058191B">
        <w:rPr>
          <w:rFonts w:ascii="Times New Roman" w:hAnsi="Times New Roman" w:cs="Times New Roman"/>
          <w:sz w:val="28"/>
          <w:szCs w:val="28"/>
        </w:rPr>
        <w:t>право использования ПО (</w:t>
      </w:r>
      <w:r w:rsidR="00C44F89" w:rsidRPr="0058191B">
        <w:rPr>
          <w:rFonts w:ascii="Times New Roman" w:hAnsi="Times New Roman" w:cs="Times New Roman"/>
          <w:sz w:val="28"/>
          <w:szCs w:val="28"/>
        </w:rPr>
        <w:t xml:space="preserve">в том числе </w:t>
      </w:r>
      <w:r w:rsidR="00537FBF" w:rsidRPr="0058191B">
        <w:rPr>
          <w:rFonts w:ascii="Times New Roman" w:hAnsi="Times New Roman" w:cs="Times New Roman"/>
          <w:sz w:val="28"/>
          <w:szCs w:val="28"/>
        </w:rPr>
        <w:t xml:space="preserve">не </w:t>
      </w:r>
      <w:r w:rsidRPr="0058191B">
        <w:rPr>
          <w:rFonts w:ascii="Times New Roman" w:hAnsi="Times New Roman" w:cs="Times New Roman"/>
          <w:sz w:val="28"/>
          <w:szCs w:val="28"/>
        </w:rPr>
        <w:t>заключать сублицензионные договоры) в коммерческих или иных целях третьим лицам (за исключением структурных подразделений и филиалов Лицензиата) любым способом.</w:t>
      </w:r>
    </w:p>
    <w:p w:rsidR="00DE6576" w:rsidRPr="0058191B" w:rsidRDefault="00B2189F"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Не осуществлять </w:t>
      </w:r>
      <w:r w:rsidR="00141DCA" w:rsidRPr="0058191B">
        <w:rPr>
          <w:rFonts w:ascii="Times New Roman" w:hAnsi="Times New Roman" w:cs="Times New Roman"/>
          <w:sz w:val="28"/>
          <w:szCs w:val="28"/>
        </w:rPr>
        <w:t xml:space="preserve">своими силами либо с привлечением третьих лиц </w:t>
      </w:r>
      <w:r w:rsidRPr="0058191B">
        <w:rPr>
          <w:rFonts w:ascii="Times New Roman" w:hAnsi="Times New Roman" w:cs="Times New Roman"/>
          <w:sz w:val="28"/>
          <w:szCs w:val="28"/>
        </w:rPr>
        <w:t xml:space="preserve">действия, направленные на внесение в ПО изменений, сокращений, преобразований, переработку </w:t>
      </w:r>
      <w:r w:rsidR="0048398E" w:rsidRPr="0058191B">
        <w:rPr>
          <w:rFonts w:ascii="Times New Roman" w:hAnsi="Times New Roman" w:cs="Times New Roman"/>
          <w:sz w:val="28"/>
          <w:szCs w:val="28"/>
        </w:rPr>
        <w:t xml:space="preserve">программных </w:t>
      </w:r>
      <w:r w:rsidRPr="0058191B">
        <w:rPr>
          <w:rFonts w:ascii="Times New Roman" w:hAnsi="Times New Roman" w:cs="Times New Roman"/>
          <w:sz w:val="28"/>
          <w:szCs w:val="28"/>
        </w:rPr>
        <w:t>код</w:t>
      </w:r>
      <w:r w:rsidR="0048398E" w:rsidRPr="0058191B">
        <w:rPr>
          <w:rFonts w:ascii="Times New Roman" w:hAnsi="Times New Roman" w:cs="Times New Roman"/>
          <w:sz w:val="28"/>
          <w:szCs w:val="28"/>
        </w:rPr>
        <w:t>ов</w:t>
      </w:r>
      <w:r w:rsidRPr="0058191B">
        <w:rPr>
          <w:rFonts w:ascii="Times New Roman" w:hAnsi="Times New Roman" w:cs="Times New Roman"/>
          <w:sz w:val="28"/>
          <w:szCs w:val="28"/>
        </w:rPr>
        <w:t xml:space="preserve"> ПО</w:t>
      </w:r>
      <w:r w:rsidR="00D75969" w:rsidRPr="0058191B">
        <w:rPr>
          <w:rFonts w:ascii="Times New Roman" w:hAnsi="Times New Roman" w:cs="Times New Roman"/>
          <w:sz w:val="28"/>
          <w:szCs w:val="28"/>
        </w:rPr>
        <w:t xml:space="preserve">, </w:t>
      </w:r>
      <w:r w:rsidR="00141DCA" w:rsidRPr="0058191B">
        <w:rPr>
          <w:rFonts w:ascii="Times New Roman" w:hAnsi="Times New Roman" w:cs="Times New Roman"/>
          <w:sz w:val="28"/>
          <w:szCs w:val="28"/>
        </w:rPr>
        <w:t xml:space="preserve">модификацию, доработку, </w:t>
      </w:r>
      <w:r w:rsidR="004D5FCF" w:rsidRPr="0058191B">
        <w:rPr>
          <w:rFonts w:ascii="Times New Roman" w:hAnsi="Times New Roman" w:cs="Times New Roman"/>
          <w:sz w:val="28"/>
          <w:szCs w:val="28"/>
        </w:rPr>
        <w:t xml:space="preserve">не осуществлять обратное проектирование, декомпиляцию и деассемблирование </w:t>
      </w:r>
      <w:r w:rsidR="00D75969" w:rsidRPr="0058191B">
        <w:rPr>
          <w:rFonts w:ascii="Times New Roman" w:hAnsi="Times New Roman" w:cs="Times New Roman"/>
          <w:sz w:val="28"/>
          <w:szCs w:val="28"/>
        </w:rPr>
        <w:t xml:space="preserve">ПО </w:t>
      </w:r>
      <w:r w:rsidR="004D5FCF" w:rsidRPr="0058191B">
        <w:rPr>
          <w:rFonts w:ascii="Times New Roman" w:hAnsi="Times New Roman" w:cs="Times New Roman"/>
          <w:sz w:val="28"/>
          <w:szCs w:val="28"/>
        </w:rPr>
        <w:t xml:space="preserve">и </w:t>
      </w:r>
      <w:r w:rsidR="00843B85" w:rsidRPr="0058191B">
        <w:rPr>
          <w:rFonts w:ascii="Times New Roman" w:hAnsi="Times New Roman" w:cs="Times New Roman"/>
          <w:sz w:val="28"/>
          <w:szCs w:val="28"/>
        </w:rPr>
        <w:t xml:space="preserve">его </w:t>
      </w:r>
      <w:r w:rsidR="004D5FCF" w:rsidRPr="0058191B">
        <w:rPr>
          <w:rFonts w:ascii="Times New Roman" w:hAnsi="Times New Roman" w:cs="Times New Roman"/>
          <w:sz w:val="28"/>
          <w:szCs w:val="28"/>
        </w:rPr>
        <w:t>компонентов</w:t>
      </w:r>
      <w:r w:rsidR="00F44F19" w:rsidRPr="0058191B">
        <w:rPr>
          <w:sz w:val="28"/>
          <w:szCs w:val="28"/>
        </w:rPr>
        <w:t>.</w:t>
      </w:r>
    </w:p>
    <w:p w:rsidR="009345BA" w:rsidRPr="0058191B" w:rsidRDefault="009345BA"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Использовать Программу для ЭВМ в соответствии с ее функциональными возможностями</w:t>
      </w:r>
      <w:r w:rsidR="00015404" w:rsidRPr="0058191B">
        <w:rPr>
          <w:rFonts w:ascii="Times New Roman" w:hAnsi="Times New Roman" w:cs="Times New Roman"/>
          <w:sz w:val="28"/>
          <w:szCs w:val="28"/>
        </w:rPr>
        <w:t xml:space="preserve"> и назначением</w:t>
      </w:r>
      <w:r w:rsidRPr="0058191B">
        <w:rPr>
          <w:rFonts w:ascii="Times New Roman" w:hAnsi="Times New Roman" w:cs="Times New Roman"/>
          <w:sz w:val="28"/>
          <w:szCs w:val="28"/>
        </w:rPr>
        <w:t>.</w:t>
      </w:r>
      <w:r w:rsidR="0076275A" w:rsidRPr="0058191B">
        <w:rPr>
          <w:rFonts w:ascii="Times New Roman" w:hAnsi="Times New Roman" w:cs="Times New Roman"/>
          <w:sz w:val="28"/>
          <w:szCs w:val="28"/>
        </w:rPr>
        <w:t xml:space="preserve"> </w:t>
      </w:r>
    </w:p>
    <w:p w:rsidR="0076275A" w:rsidRPr="0058191B" w:rsidRDefault="0076275A"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Обеспечить конфиденциальное хранение</w:t>
      </w:r>
      <w:r w:rsidR="00EB60A6" w:rsidRPr="0058191B">
        <w:rPr>
          <w:rFonts w:ascii="Times New Roman" w:hAnsi="Times New Roman" w:cs="Times New Roman"/>
          <w:sz w:val="28"/>
          <w:szCs w:val="28"/>
        </w:rPr>
        <w:t xml:space="preserve"> </w:t>
      </w:r>
      <w:r w:rsidRPr="0058191B">
        <w:rPr>
          <w:rFonts w:ascii="Times New Roman" w:hAnsi="Times New Roman" w:cs="Times New Roman"/>
          <w:sz w:val="28"/>
          <w:szCs w:val="28"/>
        </w:rPr>
        <w:t xml:space="preserve">и не допускать компрометации данных (логин, пароль), используемых для </w:t>
      </w:r>
      <w:r w:rsidR="00AB2046" w:rsidRPr="0058191B">
        <w:rPr>
          <w:rFonts w:ascii="Times New Roman" w:hAnsi="Times New Roman" w:cs="Times New Roman"/>
          <w:sz w:val="28"/>
          <w:szCs w:val="28"/>
        </w:rPr>
        <w:t>доступа</w:t>
      </w:r>
      <w:r w:rsidRPr="0058191B">
        <w:rPr>
          <w:rFonts w:ascii="Times New Roman" w:hAnsi="Times New Roman" w:cs="Times New Roman"/>
          <w:sz w:val="28"/>
          <w:szCs w:val="28"/>
        </w:rPr>
        <w:t xml:space="preserve"> </w:t>
      </w:r>
      <w:r w:rsidR="0013577E" w:rsidRPr="0058191B">
        <w:rPr>
          <w:rFonts w:ascii="Times New Roman" w:hAnsi="Times New Roman" w:cs="Times New Roman"/>
          <w:sz w:val="28"/>
          <w:szCs w:val="28"/>
        </w:rPr>
        <w:t xml:space="preserve">Лицензиата </w:t>
      </w:r>
      <w:r w:rsidR="00AB2046" w:rsidRPr="0058191B">
        <w:rPr>
          <w:rFonts w:ascii="Times New Roman" w:hAnsi="Times New Roman" w:cs="Times New Roman"/>
          <w:sz w:val="28"/>
          <w:szCs w:val="28"/>
        </w:rPr>
        <w:t>к ПО</w:t>
      </w:r>
      <w:r w:rsidRPr="0058191B">
        <w:rPr>
          <w:rFonts w:ascii="Times New Roman" w:hAnsi="Times New Roman" w:cs="Times New Roman"/>
          <w:sz w:val="28"/>
          <w:szCs w:val="28"/>
        </w:rPr>
        <w:t xml:space="preserve">. </w:t>
      </w:r>
    </w:p>
    <w:p w:rsidR="0076275A" w:rsidRPr="0058191B" w:rsidRDefault="0076275A"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Незамедлительно (в срок </w:t>
      </w:r>
      <w:r w:rsidR="000E75E6" w:rsidRPr="0058191B">
        <w:rPr>
          <w:rFonts w:ascii="Times New Roman" w:hAnsi="Times New Roman" w:cs="Times New Roman"/>
          <w:sz w:val="28"/>
          <w:szCs w:val="28"/>
        </w:rPr>
        <w:t>не превышающий одни сутки</w:t>
      </w:r>
      <w:r w:rsidRPr="0058191B">
        <w:rPr>
          <w:rFonts w:ascii="Times New Roman" w:hAnsi="Times New Roman" w:cs="Times New Roman"/>
          <w:sz w:val="28"/>
          <w:szCs w:val="28"/>
        </w:rPr>
        <w:t>)</w:t>
      </w:r>
      <w:r w:rsidR="000E75E6" w:rsidRPr="0058191B">
        <w:rPr>
          <w:rFonts w:ascii="Times New Roman" w:hAnsi="Times New Roman" w:cs="Times New Roman"/>
          <w:sz w:val="28"/>
          <w:szCs w:val="28"/>
        </w:rPr>
        <w:t xml:space="preserve"> уведомить Лицензиара </w:t>
      </w:r>
      <w:r w:rsidR="0013577E" w:rsidRPr="0058191B">
        <w:rPr>
          <w:rFonts w:ascii="Times New Roman" w:hAnsi="Times New Roman" w:cs="Times New Roman"/>
          <w:sz w:val="28"/>
          <w:szCs w:val="28"/>
        </w:rPr>
        <w:t xml:space="preserve">(по адресу электронной почты ответственного представителя Лицензиара, указанной в разделе 13 настоящего Договора) </w:t>
      </w:r>
      <w:r w:rsidR="000E75E6" w:rsidRPr="0058191B">
        <w:rPr>
          <w:rFonts w:ascii="Times New Roman" w:hAnsi="Times New Roman" w:cs="Times New Roman"/>
          <w:sz w:val="28"/>
          <w:szCs w:val="28"/>
        </w:rPr>
        <w:t>в случае утраты или наличия обоснованн</w:t>
      </w:r>
      <w:r w:rsidR="00EB60A6" w:rsidRPr="0058191B">
        <w:rPr>
          <w:rFonts w:ascii="Times New Roman" w:hAnsi="Times New Roman" w:cs="Times New Roman"/>
          <w:sz w:val="28"/>
          <w:szCs w:val="28"/>
        </w:rPr>
        <w:t xml:space="preserve">ых подозрений в отношении нарушения конфиденциальности (компрометации) данных (логин, пароль), используемых для </w:t>
      </w:r>
      <w:r w:rsidR="00AB2046" w:rsidRPr="0058191B">
        <w:rPr>
          <w:rFonts w:ascii="Times New Roman" w:hAnsi="Times New Roman" w:cs="Times New Roman"/>
          <w:sz w:val="28"/>
          <w:szCs w:val="28"/>
        </w:rPr>
        <w:t>доступа</w:t>
      </w:r>
      <w:r w:rsidR="00EB60A6" w:rsidRPr="0058191B">
        <w:rPr>
          <w:rFonts w:ascii="Times New Roman" w:hAnsi="Times New Roman" w:cs="Times New Roman"/>
          <w:sz w:val="28"/>
          <w:szCs w:val="28"/>
        </w:rPr>
        <w:t xml:space="preserve"> Лицензиата</w:t>
      </w:r>
      <w:r w:rsidR="00AB2046" w:rsidRPr="0058191B">
        <w:rPr>
          <w:rFonts w:ascii="Times New Roman" w:hAnsi="Times New Roman" w:cs="Times New Roman"/>
          <w:sz w:val="28"/>
          <w:szCs w:val="28"/>
        </w:rPr>
        <w:t xml:space="preserve"> к ПО</w:t>
      </w:r>
      <w:r w:rsidR="000E75E6" w:rsidRPr="0058191B">
        <w:rPr>
          <w:rFonts w:ascii="Times New Roman" w:hAnsi="Times New Roman" w:cs="Times New Roman"/>
          <w:sz w:val="28"/>
          <w:szCs w:val="28"/>
        </w:rPr>
        <w:t xml:space="preserve">. </w:t>
      </w:r>
    </w:p>
    <w:p w:rsidR="005121A5" w:rsidRPr="0058191B" w:rsidRDefault="0013577E"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w:t>
      </w:r>
      <w:r w:rsidR="005121A5" w:rsidRPr="0058191B">
        <w:rPr>
          <w:rFonts w:ascii="Times New Roman" w:hAnsi="Times New Roman" w:cs="Times New Roman"/>
          <w:sz w:val="28"/>
          <w:szCs w:val="28"/>
        </w:rPr>
        <w:t>редупредить своих работников, получивших доступ к ПО, о недопустимости распространения содержания ПО среди третьих лиц, включая передачу данных</w:t>
      </w:r>
      <w:r w:rsidRPr="0058191B">
        <w:rPr>
          <w:rFonts w:ascii="Times New Roman" w:hAnsi="Times New Roman" w:cs="Times New Roman"/>
          <w:sz w:val="28"/>
          <w:szCs w:val="28"/>
        </w:rPr>
        <w:t xml:space="preserve"> (логин и пароль)</w:t>
      </w:r>
      <w:r w:rsidR="005121A5" w:rsidRPr="0058191B">
        <w:rPr>
          <w:rFonts w:ascii="Times New Roman" w:hAnsi="Times New Roman" w:cs="Times New Roman"/>
          <w:sz w:val="28"/>
          <w:szCs w:val="28"/>
        </w:rPr>
        <w:t xml:space="preserve">. </w:t>
      </w:r>
    </w:p>
    <w:p w:rsidR="004B6A3C" w:rsidRPr="0058191B" w:rsidRDefault="00556A5D" w:rsidP="00D74C17">
      <w:pPr>
        <w:pStyle w:val="Standard"/>
        <w:widowControl/>
        <w:numPr>
          <w:ilvl w:val="1"/>
          <w:numId w:val="26"/>
        </w:numPr>
        <w:tabs>
          <w:tab w:val="left" w:pos="1134"/>
        </w:tabs>
        <w:suppressAutoHyphens w:val="0"/>
        <w:spacing w:line="276" w:lineRule="auto"/>
        <w:ind w:left="0" w:firstLine="709"/>
        <w:jc w:val="both"/>
        <w:rPr>
          <w:rFonts w:ascii="Times New Roman" w:hAnsi="Times New Roman" w:cs="Times New Roman"/>
          <w:b/>
          <w:sz w:val="28"/>
          <w:szCs w:val="28"/>
        </w:rPr>
      </w:pPr>
      <w:r w:rsidRPr="0058191B">
        <w:rPr>
          <w:rFonts w:ascii="Times New Roman" w:hAnsi="Times New Roman" w:cs="Times New Roman"/>
          <w:b/>
          <w:sz w:val="28"/>
          <w:szCs w:val="28"/>
        </w:rPr>
        <w:t xml:space="preserve"> </w:t>
      </w:r>
      <w:r w:rsidR="004B6A3C" w:rsidRPr="0058191B">
        <w:rPr>
          <w:rFonts w:ascii="Times New Roman" w:hAnsi="Times New Roman" w:cs="Times New Roman"/>
          <w:b/>
          <w:sz w:val="28"/>
          <w:szCs w:val="28"/>
        </w:rPr>
        <w:t>Лицензиар вправе:</w:t>
      </w:r>
    </w:p>
    <w:p w:rsidR="004B6A3C" w:rsidRPr="0058191B" w:rsidRDefault="004B6A3C"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lastRenderedPageBreak/>
        <w:t>Требовать своевременной оплаты лицензионного вознаграждения в соответствии с условиями Договора.</w:t>
      </w:r>
    </w:p>
    <w:p w:rsidR="009A58C0" w:rsidRPr="0058191B" w:rsidRDefault="009A58C0"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Контролировать соблюдение условий настоящего Договора с использованием технических и программных средств, не вмешиваясь в деятельность Лицензиата.</w:t>
      </w:r>
      <w:r w:rsidR="00854AF6" w:rsidRPr="0058191B">
        <w:rPr>
          <w:rFonts w:ascii="Times New Roman" w:hAnsi="Times New Roman" w:cs="Times New Roman"/>
          <w:sz w:val="28"/>
          <w:szCs w:val="28"/>
        </w:rPr>
        <w:t xml:space="preserve"> </w:t>
      </w:r>
    </w:p>
    <w:p w:rsidR="00854AF6" w:rsidRPr="0058191B" w:rsidRDefault="00854AF6" w:rsidP="00854AF6">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Не предоставлять доступ к ПО пользователям Лицензиата, указанным в Списке пользователей, при не предоставлении Лицензиару согласий на обработку персональных данных работников Лицензиата, </w:t>
      </w:r>
      <w:r w:rsidRPr="0058191B">
        <w:rPr>
          <w:rFonts w:ascii="Times New Roman" w:hAnsi="Times New Roman" w:cs="Times New Roman"/>
          <w:kern w:val="0"/>
          <w:sz w:val="28"/>
          <w:szCs w:val="28"/>
          <w:lang w:eastAsia="ru-RU"/>
        </w:rPr>
        <w:t xml:space="preserve">персональные данные которых будут использоваться при предоставлении доступа к ПО. </w:t>
      </w:r>
    </w:p>
    <w:p w:rsidR="004B6A3C" w:rsidRPr="0058191B" w:rsidRDefault="004B6A3C" w:rsidP="00D74C17">
      <w:pPr>
        <w:pStyle w:val="Standard"/>
        <w:widowControl/>
        <w:numPr>
          <w:ilvl w:val="1"/>
          <w:numId w:val="26"/>
        </w:numPr>
        <w:tabs>
          <w:tab w:val="left" w:pos="1134"/>
        </w:tabs>
        <w:suppressAutoHyphens w:val="0"/>
        <w:spacing w:line="276" w:lineRule="auto"/>
        <w:ind w:left="0" w:firstLine="709"/>
        <w:jc w:val="both"/>
        <w:rPr>
          <w:rFonts w:ascii="Times New Roman" w:hAnsi="Times New Roman" w:cs="Times New Roman"/>
          <w:b/>
          <w:sz w:val="28"/>
          <w:szCs w:val="28"/>
        </w:rPr>
      </w:pPr>
      <w:r w:rsidRPr="0058191B">
        <w:rPr>
          <w:rFonts w:ascii="Times New Roman" w:hAnsi="Times New Roman" w:cs="Times New Roman"/>
          <w:b/>
          <w:sz w:val="28"/>
          <w:szCs w:val="28"/>
        </w:rPr>
        <w:t>Лицензиат вправе:</w:t>
      </w:r>
    </w:p>
    <w:p w:rsidR="00AD1008" w:rsidRPr="0058191B" w:rsidRDefault="005A4F20" w:rsidP="00D74C17">
      <w:pPr>
        <w:pStyle w:val="Standard"/>
        <w:widowControl/>
        <w:numPr>
          <w:ilvl w:val="2"/>
          <w:numId w:val="26"/>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 рамках </w:t>
      </w:r>
      <w:r w:rsidR="0064664B" w:rsidRPr="0058191B">
        <w:rPr>
          <w:rFonts w:ascii="Times New Roman" w:hAnsi="Times New Roman" w:cs="Times New Roman"/>
          <w:sz w:val="28"/>
          <w:szCs w:val="28"/>
        </w:rPr>
        <w:t>ис</w:t>
      </w:r>
      <w:r w:rsidRPr="0058191B">
        <w:rPr>
          <w:rFonts w:ascii="Times New Roman" w:hAnsi="Times New Roman" w:cs="Times New Roman"/>
          <w:sz w:val="28"/>
          <w:szCs w:val="28"/>
        </w:rPr>
        <w:t xml:space="preserve">пользования </w:t>
      </w:r>
      <w:r w:rsidR="00030631" w:rsidRPr="0058191B">
        <w:rPr>
          <w:rFonts w:ascii="Times New Roman" w:hAnsi="Times New Roman" w:cs="Times New Roman"/>
          <w:sz w:val="28"/>
          <w:szCs w:val="28"/>
        </w:rPr>
        <w:t>Программ</w:t>
      </w:r>
      <w:r w:rsidR="0064664B" w:rsidRPr="0058191B">
        <w:rPr>
          <w:rFonts w:ascii="Times New Roman" w:hAnsi="Times New Roman" w:cs="Times New Roman"/>
          <w:sz w:val="28"/>
          <w:szCs w:val="28"/>
        </w:rPr>
        <w:t>ы</w:t>
      </w:r>
      <w:r w:rsidR="00030631" w:rsidRPr="0058191B">
        <w:rPr>
          <w:rFonts w:ascii="Times New Roman" w:hAnsi="Times New Roman" w:cs="Times New Roman"/>
          <w:sz w:val="28"/>
          <w:szCs w:val="28"/>
        </w:rPr>
        <w:t xml:space="preserve"> для ЭВМ </w:t>
      </w:r>
      <w:r w:rsidRPr="0058191B">
        <w:rPr>
          <w:rFonts w:ascii="Times New Roman" w:hAnsi="Times New Roman" w:cs="Times New Roman"/>
          <w:sz w:val="28"/>
          <w:szCs w:val="28"/>
        </w:rPr>
        <w:t xml:space="preserve">при реализации настоящего Договора </w:t>
      </w:r>
      <w:r w:rsidR="00CF7C37" w:rsidRPr="0058191B">
        <w:rPr>
          <w:rFonts w:ascii="Times New Roman" w:hAnsi="Times New Roman" w:cs="Times New Roman"/>
          <w:sz w:val="28"/>
          <w:szCs w:val="28"/>
        </w:rPr>
        <w:t xml:space="preserve">запросить </w:t>
      </w:r>
      <w:r w:rsidR="00ED35E4" w:rsidRPr="0058191B">
        <w:rPr>
          <w:rFonts w:ascii="Times New Roman" w:hAnsi="Times New Roman" w:cs="Times New Roman"/>
          <w:sz w:val="28"/>
          <w:szCs w:val="28"/>
        </w:rPr>
        <w:t>доступ к</w:t>
      </w:r>
      <w:r w:rsidR="00AD1008" w:rsidRPr="0058191B">
        <w:rPr>
          <w:rFonts w:ascii="Times New Roman" w:hAnsi="Times New Roman" w:cs="Times New Roman"/>
          <w:sz w:val="28"/>
          <w:szCs w:val="28"/>
        </w:rPr>
        <w:t xml:space="preserve"> ПО работникам Лицензиата в </w:t>
      </w:r>
      <w:r w:rsidR="00A6440F" w:rsidRPr="0058191B">
        <w:rPr>
          <w:rFonts w:ascii="Times New Roman" w:hAnsi="Times New Roman" w:cs="Times New Roman"/>
          <w:sz w:val="28"/>
          <w:szCs w:val="28"/>
        </w:rPr>
        <w:t>соответствии с условиями настоящего Договора</w:t>
      </w:r>
      <w:r w:rsidR="00AF1CE6" w:rsidRPr="0058191B">
        <w:rPr>
          <w:rFonts w:ascii="Times New Roman" w:hAnsi="Times New Roman" w:cs="Times New Roman"/>
          <w:sz w:val="28"/>
          <w:szCs w:val="28"/>
        </w:rPr>
        <w:t xml:space="preserve"> </w:t>
      </w:r>
      <w:r w:rsidR="009E11CA" w:rsidRPr="0058191B">
        <w:rPr>
          <w:rFonts w:ascii="Times New Roman" w:hAnsi="Times New Roman" w:cs="Times New Roman"/>
          <w:sz w:val="28"/>
          <w:szCs w:val="28"/>
        </w:rPr>
        <w:t xml:space="preserve">согласно Списку пользователей, являющемуся </w:t>
      </w:r>
      <w:r w:rsidR="00AF1CE6" w:rsidRPr="0058191B">
        <w:rPr>
          <w:rFonts w:ascii="Times New Roman" w:hAnsi="Times New Roman" w:cs="Times New Roman"/>
          <w:sz w:val="28"/>
          <w:szCs w:val="28"/>
        </w:rPr>
        <w:t>Приложени</w:t>
      </w:r>
      <w:r w:rsidR="009E11CA" w:rsidRPr="0058191B">
        <w:rPr>
          <w:rFonts w:ascii="Times New Roman" w:hAnsi="Times New Roman" w:cs="Times New Roman"/>
          <w:sz w:val="28"/>
          <w:szCs w:val="28"/>
        </w:rPr>
        <w:t>ем</w:t>
      </w:r>
      <w:r w:rsidR="00AF1CE6" w:rsidRPr="0058191B">
        <w:rPr>
          <w:rFonts w:ascii="Times New Roman" w:hAnsi="Times New Roman" w:cs="Times New Roman"/>
          <w:sz w:val="28"/>
          <w:szCs w:val="28"/>
        </w:rPr>
        <w:t xml:space="preserve"> № </w:t>
      </w:r>
      <w:r w:rsidR="00551DAC" w:rsidRPr="0058191B">
        <w:rPr>
          <w:rFonts w:ascii="Times New Roman" w:hAnsi="Times New Roman" w:cs="Times New Roman"/>
          <w:sz w:val="28"/>
          <w:szCs w:val="28"/>
        </w:rPr>
        <w:t>2</w:t>
      </w:r>
      <w:r w:rsidR="00AF1CE6" w:rsidRPr="0058191B">
        <w:rPr>
          <w:rFonts w:ascii="Times New Roman" w:hAnsi="Times New Roman" w:cs="Times New Roman"/>
          <w:sz w:val="28"/>
          <w:szCs w:val="28"/>
        </w:rPr>
        <w:t xml:space="preserve"> к настоящему Договору. </w:t>
      </w:r>
    </w:p>
    <w:p w:rsidR="00395E08" w:rsidRPr="0058191B" w:rsidRDefault="00395E08" w:rsidP="00AD1008">
      <w:pPr>
        <w:pStyle w:val="Standard"/>
        <w:widowControl/>
        <w:tabs>
          <w:tab w:val="left" w:pos="284"/>
          <w:tab w:val="left" w:pos="1134"/>
          <w:tab w:val="left" w:pos="1560"/>
        </w:tabs>
        <w:suppressAutoHyphens w:val="0"/>
        <w:spacing w:line="276" w:lineRule="auto"/>
        <w:ind w:left="709"/>
        <w:jc w:val="both"/>
        <w:rPr>
          <w:rFonts w:ascii="Times New Roman" w:hAnsi="Times New Roman" w:cs="Times New Roman"/>
          <w:sz w:val="28"/>
          <w:szCs w:val="28"/>
        </w:rPr>
      </w:pPr>
    </w:p>
    <w:p w:rsidR="000965F5" w:rsidRPr="0058191B" w:rsidRDefault="00CF7C37" w:rsidP="00CF7C37">
      <w:pPr>
        <w:pStyle w:val="Standard"/>
        <w:keepNext/>
        <w:widowControl/>
        <w:tabs>
          <w:tab w:val="left" w:pos="284"/>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 xml:space="preserve">5. </w:t>
      </w:r>
      <w:r w:rsidR="00141D68" w:rsidRPr="0058191B">
        <w:rPr>
          <w:rFonts w:ascii="Times New Roman" w:hAnsi="Times New Roman" w:cs="Times New Roman"/>
          <w:b/>
          <w:sz w:val="28"/>
          <w:szCs w:val="28"/>
        </w:rPr>
        <w:t>ГАРАНТИИ</w:t>
      </w:r>
    </w:p>
    <w:p w:rsidR="00296094" w:rsidRPr="0058191B" w:rsidRDefault="00296094" w:rsidP="00E81D59">
      <w:pPr>
        <w:pStyle w:val="Standard"/>
        <w:widowControl/>
        <w:tabs>
          <w:tab w:val="left" w:pos="1276"/>
        </w:tabs>
        <w:suppressAutoHyphens w:val="0"/>
        <w:spacing w:line="276" w:lineRule="auto"/>
        <w:ind w:left="709"/>
        <w:jc w:val="both"/>
        <w:rPr>
          <w:rFonts w:ascii="Times New Roman" w:hAnsi="Times New Roman" w:cs="Times New Roman"/>
          <w:sz w:val="28"/>
          <w:szCs w:val="28"/>
        </w:rPr>
      </w:pPr>
    </w:p>
    <w:p w:rsidR="004B6A3C" w:rsidRPr="0058191B" w:rsidRDefault="004B6A3C" w:rsidP="00CF7C37">
      <w:pPr>
        <w:pStyle w:val="Standard"/>
        <w:widowControl/>
        <w:numPr>
          <w:ilvl w:val="1"/>
          <w:numId w:val="22"/>
        </w:numPr>
        <w:tabs>
          <w:tab w:val="left" w:pos="1276"/>
        </w:tabs>
        <w:suppressAutoHyphens w:val="0"/>
        <w:spacing w:line="276" w:lineRule="auto"/>
        <w:jc w:val="both"/>
        <w:rPr>
          <w:rFonts w:ascii="Times New Roman" w:hAnsi="Times New Roman" w:cs="Times New Roman"/>
          <w:sz w:val="28"/>
          <w:szCs w:val="28"/>
        </w:rPr>
      </w:pPr>
      <w:r w:rsidRPr="0058191B">
        <w:rPr>
          <w:rFonts w:ascii="Times New Roman" w:hAnsi="Times New Roman" w:cs="Times New Roman"/>
          <w:sz w:val="28"/>
          <w:szCs w:val="28"/>
        </w:rPr>
        <w:t>Лицензиар гарантирует, что на момент заключения Договора</w:t>
      </w:r>
      <w:r w:rsidR="00A81387" w:rsidRPr="0058191B">
        <w:rPr>
          <w:rFonts w:ascii="Times New Roman" w:hAnsi="Times New Roman" w:cs="Times New Roman"/>
          <w:sz w:val="28"/>
          <w:szCs w:val="28"/>
        </w:rPr>
        <w:t>:</w:t>
      </w:r>
    </w:p>
    <w:p w:rsidR="00A81387" w:rsidRPr="0058191B" w:rsidRDefault="00A1500E" w:rsidP="00CF7C37">
      <w:pPr>
        <w:pStyle w:val="Standard"/>
        <w:widowControl/>
        <w:numPr>
          <w:ilvl w:val="2"/>
          <w:numId w:val="22"/>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Я</w:t>
      </w:r>
      <w:r w:rsidR="00A81387" w:rsidRPr="0058191B">
        <w:rPr>
          <w:rFonts w:ascii="Times New Roman" w:hAnsi="Times New Roman" w:cs="Times New Roman"/>
          <w:sz w:val="28"/>
          <w:szCs w:val="28"/>
        </w:rPr>
        <w:t xml:space="preserve">вляется Правообладателем ПО, </w:t>
      </w:r>
      <w:r w:rsidR="00FC4425" w:rsidRPr="0058191B">
        <w:rPr>
          <w:rFonts w:ascii="Times New Roman" w:hAnsi="Times New Roman" w:cs="Times New Roman"/>
          <w:sz w:val="28"/>
          <w:szCs w:val="28"/>
        </w:rPr>
        <w:t>о</w:t>
      </w:r>
      <w:r w:rsidR="00C96A06" w:rsidRPr="0058191B">
        <w:rPr>
          <w:rFonts w:ascii="Times New Roman" w:hAnsi="Times New Roman" w:cs="Times New Roman"/>
          <w:sz w:val="28"/>
          <w:szCs w:val="28"/>
        </w:rPr>
        <w:t xml:space="preserve">бладает </w:t>
      </w:r>
      <w:r w:rsidR="00A81387" w:rsidRPr="0058191B">
        <w:rPr>
          <w:rFonts w:ascii="Times New Roman" w:hAnsi="Times New Roman" w:cs="Times New Roman"/>
          <w:sz w:val="28"/>
          <w:szCs w:val="28"/>
        </w:rPr>
        <w:t>соответствующи</w:t>
      </w:r>
      <w:r w:rsidR="00C96A06" w:rsidRPr="0058191B">
        <w:rPr>
          <w:rFonts w:ascii="Times New Roman" w:hAnsi="Times New Roman" w:cs="Times New Roman"/>
          <w:sz w:val="28"/>
          <w:szCs w:val="28"/>
        </w:rPr>
        <w:t>ми</w:t>
      </w:r>
      <w:r w:rsidR="00A81387" w:rsidRPr="0058191B">
        <w:rPr>
          <w:rFonts w:ascii="Times New Roman" w:hAnsi="Times New Roman" w:cs="Times New Roman"/>
          <w:sz w:val="28"/>
          <w:szCs w:val="28"/>
        </w:rPr>
        <w:t xml:space="preserve"> полномочи</w:t>
      </w:r>
      <w:r w:rsidR="00C96A06" w:rsidRPr="0058191B">
        <w:rPr>
          <w:rFonts w:ascii="Times New Roman" w:hAnsi="Times New Roman" w:cs="Times New Roman"/>
          <w:sz w:val="28"/>
          <w:szCs w:val="28"/>
        </w:rPr>
        <w:t>ями</w:t>
      </w:r>
      <w:r w:rsidR="00A81387" w:rsidRPr="0058191B">
        <w:rPr>
          <w:rFonts w:ascii="Times New Roman" w:hAnsi="Times New Roman" w:cs="Times New Roman"/>
          <w:sz w:val="28"/>
          <w:szCs w:val="28"/>
        </w:rPr>
        <w:t xml:space="preserve"> по передаче Лицензи</w:t>
      </w:r>
      <w:r w:rsidR="00C96A06" w:rsidRPr="0058191B">
        <w:rPr>
          <w:rFonts w:ascii="Times New Roman" w:hAnsi="Times New Roman" w:cs="Times New Roman"/>
          <w:sz w:val="28"/>
          <w:szCs w:val="28"/>
        </w:rPr>
        <w:t>и</w:t>
      </w:r>
      <w:r w:rsidR="00A81387" w:rsidRPr="0058191B">
        <w:rPr>
          <w:rFonts w:ascii="Times New Roman" w:hAnsi="Times New Roman" w:cs="Times New Roman"/>
          <w:sz w:val="28"/>
          <w:szCs w:val="28"/>
        </w:rPr>
        <w:t xml:space="preserve"> на указанное в Договоре ПО и </w:t>
      </w:r>
      <w:r w:rsidRPr="0058191B">
        <w:rPr>
          <w:rFonts w:ascii="Times New Roman" w:hAnsi="Times New Roman" w:cs="Times New Roman"/>
          <w:sz w:val="28"/>
          <w:szCs w:val="28"/>
        </w:rPr>
        <w:t xml:space="preserve">не нарушает </w:t>
      </w:r>
      <w:r w:rsidR="00A81387" w:rsidRPr="0058191B">
        <w:rPr>
          <w:rFonts w:ascii="Times New Roman" w:hAnsi="Times New Roman" w:cs="Times New Roman"/>
          <w:sz w:val="28"/>
          <w:szCs w:val="28"/>
        </w:rPr>
        <w:t>прав третьих лиц при осуществлении настоящих действий</w:t>
      </w:r>
      <w:r w:rsidRPr="0058191B">
        <w:rPr>
          <w:rFonts w:ascii="Times New Roman" w:hAnsi="Times New Roman" w:cs="Times New Roman"/>
          <w:sz w:val="28"/>
          <w:szCs w:val="28"/>
        </w:rPr>
        <w:t>.</w:t>
      </w:r>
    </w:p>
    <w:p w:rsidR="002E0833" w:rsidRPr="0058191B" w:rsidRDefault="00A1500E" w:rsidP="00CF7C37">
      <w:pPr>
        <w:pStyle w:val="Standard"/>
        <w:widowControl/>
        <w:numPr>
          <w:ilvl w:val="2"/>
          <w:numId w:val="22"/>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Н</w:t>
      </w:r>
      <w:r w:rsidR="002E0833" w:rsidRPr="0058191B">
        <w:rPr>
          <w:rFonts w:ascii="Times New Roman" w:hAnsi="Times New Roman" w:cs="Times New Roman"/>
          <w:sz w:val="28"/>
          <w:szCs w:val="28"/>
        </w:rPr>
        <w:t>е связан какими-либо договорами или соглашениями, препятствующими заключению Договора и выполнению всех его условий, что ПО</w:t>
      </w:r>
      <w:r w:rsidR="00E81D59" w:rsidRPr="0058191B">
        <w:rPr>
          <w:rFonts w:ascii="Times New Roman" w:hAnsi="Times New Roman" w:cs="Times New Roman"/>
          <w:sz w:val="28"/>
          <w:szCs w:val="28"/>
        </w:rPr>
        <w:t>,</w:t>
      </w:r>
      <w:r w:rsidR="002E0833" w:rsidRPr="0058191B">
        <w:rPr>
          <w:rFonts w:ascii="Times New Roman" w:hAnsi="Times New Roman" w:cs="Times New Roman"/>
          <w:sz w:val="28"/>
          <w:szCs w:val="28"/>
        </w:rPr>
        <w:t xml:space="preserve"> </w:t>
      </w:r>
      <w:r w:rsidR="00E81D59" w:rsidRPr="0058191B">
        <w:rPr>
          <w:rFonts w:ascii="Times New Roman" w:hAnsi="Times New Roman" w:cs="Times New Roman"/>
          <w:sz w:val="28"/>
          <w:szCs w:val="28"/>
        </w:rPr>
        <w:t xml:space="preserve">право использования которого передается по Договору, </w:t>
      </w:r>
      <w:r w:rsidR="002E0833" w:rsidRPr="0058191B">
        <w:rPr>
          <w:rFonts w:ascii="Times New Roman" w:hAnsi="Times New Roman" w:cs="Times New Roman"/>
          <w:sz w:val="28"/>
          <w:szCs w:val="28"/>
        </w:rPr>
        <w:t>не явля</w:t>
      </w:r>
      <w:r w:rsidR="00E81D59" w:rsidRPr="0058191B">
        <w:rPr>
          <w:rFonts w:ascii="Times New Roman" w:hAnsi="Times New Roman" w:cs="Times New Roman"/>
          <w:sz w:val="28"/>
          <w:szCs w:val="28"/>
        </w:rPr>
        <w:t>е</w:t>
      </w:r>
      <w:r w:rsidR="002E0833" w:rsidRPr="0058191B">
        <w:rPr>
          <w:rFonts w:ascii="Times New Roman" w:hAnsi="Times New Roman" w:cs="Times New Roman"/>
          <w:sz w:val="28"/>
          <w:szCs w:val="28"/>
        </w:rPr>
        <w:t>тся предметом залога, не обременен</w:t>
      </w:r>
      <w:r w:rsidR="00E81D59" w:rsidRPr="0058191B">
        <w:rPr>
          <w:rFonts w:ascii="Times New Roman" w:hAnsi="Times New Roman" w:cs="Times New Roman"/>
          <w:sz w:val="28"/>
          <w:szCs w:val="28"/>
        </w:rPr>
        <w:t>о</w:t>
      </w:r>
      <w:r w:rsidR="002E0833" w:rsidRPr="0058191B">
        <w:rPr>
          <w:rFonts w:ascii="Times New Roman" w:hAnsi="Times New Roman" w:cs="Times New Roman"/>
          <w:sz w:val="28"/>
          <w:szCs w:val="28"/>
        </w:rPr>
        <w:t xml:space="preserve"> каким-либо иным образом, а также в отношении </w:t>
      </w:r>
      <w:r w:rsidR="00E81D59" w:rsidRPr="0058191B">
        <w:rPr>
          <w:rFonts w:ascii="Times New Roman" w:hAnsi="Times New Roman" w:cs="Times New Roman"/>
          <w:sz w:val="28"/>
          <w:szCs w:val="28"/>
        </w:rPr>
        <w:t xml:space="preserve">него </w:t>
      </w:r>
      <w:r w:rsidR="002E0833" w:rsidRPr="0058191B">
        <w:rPr>
          <w:rFonts w:ascii="Times New Roman" w:hAnsi="Times New Roman" w:cs="Times New Roman"/>
          <w:sz w:val="28"/>
          <w:szCs w:val="28"/>
        </w:rPr>
        <w:t>не ведется судебного разбирательства</w:t>
      </w:r>
      <w:r w:rsidRPr="0058191B">
        <w:rPr>
          <w:rFonts w:ascii="Times New Roman" w:hAnsi="Times New Roman" w:cs="Times New Roman"/>
          <w:sz w:val="28"/>
          <w:szCs w:val="28"/>
        </w:rPr>
        <w:t>.</w:t>
      </w:r>
    </w:p>
    <w:p w:rsidR="00A81387" w:rsidRPr="0058191B" w:rsidRDefault="00A1500E" w:rsidP="00CF7C37">
      <w:pPr>
        <w:pStyle w:val="Standard"/>
        <w:widowControl/>
        <w:numPr>
          <w:ilvl w:val="2"/>
          <w:numId w:val="22"/>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К</w:t>
      </w:r>
      <w:r w:rsidR="00A81387" w:rsidRPr="0058191B">
        <w:rPr>
          <w:rFonts w:ascii="Times New Roman" w:hAnsi="Times New Roman" w:cs="Times New Roman"/>
          <w:sz w:val="28"/>
          <w:szCs w:val="28"/>
        </w:rPr>
        <w:t xml:space="preserve">ачество и безопасность ПО </w:t>
      </w:r>
      <w:r w:rsidRPr="0058191B">
        <w:rPr>
          <w:rFonts w:ascii="Times New Roman" w:hAnsi="Times New Roman" w:cs="Times New Roman"/>
          <w:sz w:val="28"/>
          <w:szCs w:val="28"/>
        </w:rPr>
        <w:t>соответствует</w:t>
      </w:r>
      <w:r w:rsidR="00A81387" w:rsidRPr="0058191B">
        <w:rPr>
          <w:rFonts w:ascii="Times New Roman" w:hAnsi="Times New Roman" w:cs="Times New Roman"/>
          <w:sz w:val="28"/>
          <w:szCs w:val="28"/>
        </w:rPr>
        <w:t xml:space="preserve"> требованиям Договора, технически</w:t>
      </w:r>
      <w:r w:rsidR="00C96A06" w:rsidRPr="0058191B">
        <w:rPr>
          <w:rFonts w:ascii="Times New Roman" w:hAnsi="Times New Roman" w:cs="Times New Roman"/>
          <w:sz w:val="28"/>
          <w:szCs w:val="28"/>
        </w:rPr>
        <w:t>х</w:t>
      </w:r>
      <w:r w:rsidR="00A81387" w:rsidRPr="0058191B">
        <w:rPr>
          <w:rFonts w:ascii="Times New Roman" w:hAnsi="Times New Roman" w:cs="Times New Roman"/>
          <w:sz w:val="28"/>
          <w:szCs w:val="28"/>
        </w:rPr>
        <w:t xml:space="preserve"> регламент</w:t>
      </w:r>
      <w:r w:rsidR="00C96A06" w:rsidRPr="0058191B">
        <w:rPr>
          <w:rFonts w:ascii="Times New Roman" w:hAnsi="Times New Roman" w:cs="Times New Roman"/>
          <w:sz w:val="28"/>
          <w:szCs w:val="28"/>
        </w:rPr>
        <w:t>ов</w:t>
      </w:r>
      <w:r w:rsidRPr="0058191B">
        <w:rPr>
          <w:rFonts w:ascii="Times New Roman" w:hAnsi="Times New Roman" w:cs="Times New Roman"/>
          <w:sz w:val="28"/>
          <w:szCs w:val="28"/>
        </w:rPr>
        <w:t>,</w:t>
      </w:r>
      <w:r w:rsidR="00A81387" w:rsidRPr="0058191B">
        <w:rPr>
          <w:rFonts w:ascii="Times New Roman" w:hAnsi="Times New Roman" w:cs="Times New Roman"/>
          <w:sz w:val="28"/>
          <w:szCs w:val="28"/>
        </w:rPr>
        <w:t xml:space="preserve"> стандарт</w:t>
      </w:r>
      <w:r w:rsidR="00C96A06" w:rsidRPr="0058191B">
        <w:rPr>
          <w:rFonts w:ascii="Times New Roman" w:hAnsi="Times New Roman" w:cs="Times New Roman"/>
          <w:sz w:val="28"/>
          <w:szCs w:val="28"/>
        </w:rPr>
        <w:t>ов</w:t>
      </w:r>
      <w:r w:rsidR="00A81387" w:rsidRPr="0058191B">
        <w:rPr>
          <w:rFonts w:ascii="Times New Roman" w:hAnsi="Times New Roman" w:cs="Times New Roman"/>
          <w:sz w:val="28"/>
          <w:szCs w:val="28"/>
        </w:rPr>
        <w:t xml:space="preserve"> и ины</w:t>
      </w:r>
      <w:r w:rsidR="00C96A06" w:rsidRPr="0058191B">
        <w:rPr>
          <w:rFonts w:ascii="Times New Roman" w:hAnsi="Times New Roman" w:cs="Times New Roman"/>
          <w:sz w:val="28"/>
          <w:szCs w:val="28"/>
        </w:rPr>
        <w:t>х</w:t>
      </w:r>
      <w:r w:rsidR="00A81387" w:rsidRPr="0058191B">
        <w:rPr>
          <w:rFonts w:ascii="Times New Roman" w:hAnsi="Times New Roman" w:cs="Times New Roman"/>
          <w:sz w:val="28"/>
          <w:szCs w:val="28"/>
        </w:rPr>
        <w:t xml:space="preserve"> норматив</w:t>
      </w:r>
      <w:r w:rsidR="00C96A06" w:rsidRPr="0058191B">
        <w:rPr>
          <w:rFonts w:ascii="Times New Roman" w:hAnsi="Times New Roman" w:cs="Times New Roman"/>
          <w:sz w:val="28"/>
          <w:szCs w:val="28"/>
        </w:rPr>
        <w:t>ов</w:t>
      </w:r>
      <w:r w:rsidR="00A81387" w:rsidRPr="0058191B">
        <w:rPr>
          <w:rFonts w:ascii="Times New Roman" w:hAnsi="Times New Roman" w:cs="Times New Roman"/>
          <w:sz w:val="28"/>
          <w:szCs w:val="28"/>
        </w:rPr>
        <w:t>, являющи</w:t>
      </w:r>
      <w:r w:rsidR="00C96A06" w:rsidRPr="0058191B">
        <w:rPr>
          <w:rFonts w:ascii="Times New Roman" w:hAnsi="Times New Roman" w:cs="Times New Roman"/>
          <w:sz w:val="28"/>
          <w:szCs w:val="28"/>
        </w:rPr>
        <w:t>хся</w:t>
      </w:r>
      <w:r w:rsidR="00A81387" w:rsidRPr="0058191B">
        <w:rPr>
          <w:rFonts w:ascii="Times New Roman" w:hAnsi="Times New Roman" w:cs="Times New Roman"/>
          <w:sz w:val="28"/>
          <w:szCs w:val="28"/>
        </w:rPr>
        <w:t xml:space="preserve"> обязательными в отношении данного ПО</w:t>
      </w:r>
      <w:r w:rsidR="004F11A7" w:rsidRPr="0058191B">
        <w:rPr>
          <w:rFonts w:ascii="Times New Roman" w:hAnsi="Times New Roman" w:cs="Times New Roman"/>
          <w:sz w:val="28"/>
          <w:szCs w:val="28"/>
        </w:rPr>
        <w:t>, а также</w:t>
      </w:r>
      <w:r w:rsidR="00A81387" w:rsidRPr="0058191B">
        <w:rPr>
          <w:rFonts w:ascii="Times New Roman" w:hAnsi="Times New Roman" w:cs="Times New Roman"/>
          <w:sz w:val="28"/>
          <w:szCs w:val="28"/>
        </w:rPr>
        <w:t xml:space="preserve"> законодательным и подзаконным актам, действующим на территории Российской Федерации на дату </w:t>
      </w:r>
      <w:r w:rsidR="00E81D59" w:rsidRPr="0058191B">
        <w:rPr>
          <w:rFonts w:ascii="Times New Roman" w:hAnsi="Times New Roman" w:cs="Times New Roman"/>
          <w:sz w:val="28"/>
          <w:szCs w:val="28"/>
        </w:rPr>
        <w:t>заключения Договора</w:t>
      </w:r>
      <w:r w:rsidR="00A81387" w:rsidRPr="0058191B">
        <w:rPr>
          <w:rFonts w:ascii="Times New Roman" w:hAnsi="Times New Roman" w:cs="Times New Roman"/>
          <w:sz w:val="28"/>
          <w:szCs w:val="28"/>
        </w:rPr>
        <w:t>.</w:t>
      </w:r>
    </w:p>
    <w:p w:rsidR="00A81387" w:rsidRPr="0058191B" w:rsidRDefault="00907D47" w:rsidP="00E81D59">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5.2. </w:t>
      </w:r>
      <w:r w:rsidR="00A81387" w:rsidRPr="0058191B">
        <w:rPr>
          <w:rFonts w:ascii="Times New Roman" w:hAnsi="Times New Roman" w:cs="Times New Roman"/>
          <w:sz w:val="28"/>
          <w:szCs w:val="28"/>
        </w:rPr>
        <w:t>Лицензиар подтверждает соблюдение законодательства, регулирующего права на результаты интеллектуальной деятельности и средства индивидуализации об охране авторских и иных прав на объекты интеллектуальной собственности, действующих на территории Российской Федерации, при исполнении обязательств по Договору.</w:t>
      </w:r>
    </w:p>
    <w:p w:rsidR="000C7683" w:rsidRPr="0058191B" w:rsidRDefault="00556A5D" w:rsidP="00556A5D">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lastRenderedPageBreak/>
        <w:t xml:space="preserve">5.3. </w:t>
      </w:r>
      <w:r w:rsidR="000C7683" w:rsidRPr="0058191B">
        <w:rPr>
          <w:rFonts w:ascii="Times New Roman" w:hAnsi="Times New Roman" w:cs="Times New Roman"/>
          <w:sz w:val="28"/>
          <w:szCs w:val="28"/>
        </w:rPr>
        <w:t>Программа для ЭВМ является интеллектуальной собственностью Лицензиара и защищена надлежащим образом законодательством Российской Федерации и международными соглашениями об авторских правах.</w:t>
      </w:r>
    </w:p>
    <w:p w:rsidR="000C7683" w:rsidRPr="0058191B" w:rsidRDefault="000C7683" w:rsidP="00EA1E5E">
      <w:pPr>
        <w:pStyle w:val="Standard"/>
        <w:widowControl/>
        <w:numPr>
          <w:ilvl w:val="1"/>
          <w:numId w:val="27"/>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Нарушения условия использования, а также незаконное использование ПО влечет, в соответствии с законодательством Российской Федерации, гражданско-правовую, административную</w:t>
      </w:r>
      <w:r w:rsidR="00F7145F" w:rsidRPr="0058191B">
        <w:rPr>
          <w:rFonts w:ascii="Times New Roman" w:hAnsi="Times New Roman" w:cs="Times New Roman"/>
          <w:sz w:val="28"/>
          <w:szCs w:val="28"/>
        </w:rPr>
        <w:t xml:space="preserve"> и уголовную ответственность.</w:t>
      </w:r>
      <w:r w:rsidR="00366C02" w:rsidRPr="0058191B">
        <w:rPr>
          <w:rFonts w:ascii="Times New Roman" w:hAnsi="Times New Roman" w:cs="Times New Roman"/>
          <w:sz w:val="28"/>
          <w:szCs w:val="28"/>
        </w:rPr>
        <w:t xml:space="preserve"> </w:t>
      </w:r>
    </w:p>
    <w:p w:rsidR="00800221" w:rsidRPr="0058191B" w:rsidRDefault="00800221" w:rsidP="00800221">
      <w:pPr>
        <w:pStyle w:val="Standard"/>
        <w:widowControl/>
        <w:tabs>
          <w:tab w:val="left" w:pos="284"/>
        </w:tabs>
        <w:suppressAutoHyphens w:val="0"/>
        <w:jc w:val="both"/>
        <w:rPr>
          <w:rFonts w:ascii="Times New Roman" w:hAnsi="Times New Roman" w:cs="Times New Roman"/>
          <w:sz w:val="28"/>
          <w:szCs w:val="28"/>
        </w:rPr>
      </w:pPr>
    </w:p>
    <w:p w:rsidR="004B6A3C" w:rsidRPr="0058191B" w:rsidRDefault="004B6A3C" w:rsidP="00EA1E5E">
      <w:pPr>
        <w:pStyle w:val="Standard"/>
        <w:keepNext/>
        <w:widowControl/>
        <w:numPr>
          <w:ilvl w:val="0"/>
          <w:numId w:val="27"/>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ОБЕСПЕЧЕНИЕ КОНФИДЕНЦИАЛЬНОСТИ</w:t>
      </w:r>
    </w:p>
    <w:p w:rsidR="000965F5" w:rsidRPr="0058191B" w:rsidRDefault="000965F5" w:rsidP="00800221">
      <w:pPr>
        <w:pStyle w:val="Standard"/>
        <w:widowControl/>
        <w:tabs>
          <w:tab w:val="left" w:pos="284"/>
        </w:tabs>
        <w:suppressAutoHyphens w:val="0"/>
        <w:rPr>
          <w:rFonts w:ascii="Times New Roman" w:hAnsi="Times New Roman" w:cs="Times New Roman"/>
          <w:b/>
          <w:sz w:val="28"/>
          <w:szCs w:val="28"/>
        </w:rPr>
      </w:pPr>
    </w:p>
    <w:p w:rsidR="004B6A3C" w:rsidRPr="0058191B" w:rsidRDefault="004B6A3C" w:rsidP="00CF7C37">
      <w:pPr>
        <w:pStyle w:val="Standard"/>
        <w:widowControl/>
        <w:numPr>
          <w:ilvl w:val="1"/>
          <w:numId w:val="1"/>
        </w:numPr>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Каждая из Сторон обязана обеспечить защиту конфиденциальной информации, ставшей доступной ей в рамках Договора, от несанкционированного использования, распространения или публикации, а именно:</w:t>
      </w:r>
    </w:p>
    <w:p w:rsidR="004B6A3C" w:rsidRPr="0058191B" w:rsidRDefault="004B6A3C" w:rsidP="00E341C7">
      <w:pPr>
        <w:pStyle w:val="afb"/>
        <w:widowControl/>
        <w:numPr>
          <w:ilvl w:val="2"/>
          <w:numId w:val="1"/>
        </w:numPr>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Лицензиар не вправе без письменного согласия Лицензиата сообщать третьим лицам информацию, связанную или полученную в связи с выполнением </w:t>
      </w:r>
      <w:r w:rsidR="000965F5" w:rsidRPr="0058191B">
        <w:rPr>
          <w:rFonts w:ascii="Times New Roman" w:hAnsi="Times New Roman" w:cs="Times New Roman"/>
          <w:sz w:val="28"/>
          <w:szCs w:val="28"/>
        </w:rPr>
        <w:t>Договора, и использовать</w:t>
      </w:r>
      <w:r w:rsidRPr="0058191B">
        <w:rPr>
          <w:rFonts w:ascii="Times New Roman" w:hAnsi="Times New Roman" w:cs="Times New Roman"/>
          <w:sz w:val="28"/>
          <w:szCs w:val="28"/>
        </w:rPr>
        <w:t xml:space="preserve"> ее для каких-либо целей, кроме связанных с выполнением обязательств по Договору, в том числе после прекращения Договора (далее – конфиденциальная информация);</w:t>
      </w:r>
    </w:p>
    <w:p w:rsidR="004B6A3C" w:rsidRPr="0058191B" w:rsidRDefault="004B6A3C" w:rsidP="00E341C7">
      <w:pPr>
        <w:pStyle w:val="afb"/>
        <w:widowControl/>
        <w:numPr>
          <w:ilvl w:val="2"/>
          <w:numId w:val="1"/>
        </w:numPr>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Лицензиар не вправе передавать оригиналы или копии документов, полученные от Лицензиата, третьим лицам без предварительного письменного согласия Лицензиата;</w:t>
      </w:r>
    </w:p>
    <w:p w:rsidR="004B6A3C" w:rsidRPr="0058191B" w:rsidRDefault="004B6A3C" w:rsidP="00E341C7">
      <w:pPr>
        <w:pStyle w:val="afb"/>
        <w:widowControl/>
        <w:numPr>
          <w:ilvl w:val="2"/>
          <w:numId w:val="1"/>
        </w:numPr>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Лицензиар обязуется обеспечить соблюдение требований конфиденциальности со стороны работников Лицензиара;</w:t>
      </w:r>
    </w:p>
    <w:p w:rsidR="004B6A3C" w:rsidRPr="0058191B" w:rsidRDefault="004B6A3C" w:rsidP="00E341C7">
      <w:pPr>
        <w:pStyle w:val="afb"/>
        <w:widowControl/>
        <w:numPr>
          <w:ilvl w:val="2"/>
          <w:numId w:val="1"/>
        </w:numPr>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Лицензиар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Лицензиар обязан незамедлительно уведомить </w:t>
      </w:r>
      <w:r w:rsidR="00F812F0" w:rsidRPr="0058191B">
        <w:rPr>
          <w:rFonts w:ascii="Times New Roman" w:hAnsi="Times New Roman" w:cs="Times New Roman"/>
          <w:sz w:val="28"/>
          <w:szCs w:val="28"/>
        </w:rPr>
        <w:t>Л</w:t>
      </w:r>
      <w:r w:rsidRPr="0058191B">
        <w:rPr>
          <w:rFonts w:ascii="Times New Roman" w:hAnsi="Times New Roman" w:cs="Times New Roman"/>
          <w:sz w:val="28"/>
          <w:szCs w:val="28"/>
        </w:rPr>
        <w:t>ицензиата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B6A3C" w:rsidRPr="0058191B" w:rsidRDefault="004B6A3C" w:rsidP="00EA1E5E">
      <w:pPr>
        <w:pStyle w:val="Standard"/>
        <w:widowControl/>
        <w:numPr>
          <w:ilvl w:val="1"/>
          <w:numId w:val="1"/>
        </w:numPr>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4B6A3C" w:rsidRPr="0058191B" w:rsidRDefault="004B6A3C" w:rsidP="00EA1E5E">
      <w:pPr>
        <w:pStyle w:val="Standard"/>
        <w:widowControl/>
        <w:numPr>
          <w:ilvl w:val="1"/>
          <w:numId w:val="1"/>
        </w:numPr>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Вся информация, полученная Сторонами в ходе исполнения Договора, за исключением общедоступной, считается конфиденциальной и не подлежит разглашению или передаче третьим лицам без согласия другой Стороны.</w:t>
      </w:r>
      <w:r w:rsidR="0033405C" w:rsidRPr="0058191B">
        <w:rPr>
          <w:rFonts w:ascii="Times New Roman" w:hAnsi="Times New Roman" w:cs="Times New Roman"/>
          <w:sz w:val="28"/>
          <w:szCs w:val="28"/>
        </w:rPr>
        <w:t xml:space="preserve"> </w:t>
      </w:r>
    </w:p>
    <w:p w:rsidR="0033405C" w:rsidRPr="0058191B" w:rsidRDefault="0033405C" w:rsidP="0033405C">
      <w:pPr>
        <w:pStyle w:val="Standard"/>
        <w:widowControl/>
        <w:numPr>
          <w:ilvl w:val="1"/>
          <w:numId w:val="1"/>
        </w:numPr>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lastRenderedPageBreak/>
        <w:t xml:space="preserve"> Стороны обязуются обеспечивать защиту информации разумным и адекватным образом в соответствии с требованиями применимого законодательства, в том числе требованиями Федерального закона от 27.07.2006 № 152-ФЗ «О персональных данных» в отношении обработки любых входящих в состав передаваемой информации персональных данных.</w:t>
      </w:r>
    </w:p>
    <w:p w:rsidR="00474985" w:rsidRPr="0058191B" w:rsidRDefault="00474985" w:rsidP="00474985">
      <w:pPr>
        <w:pStyle w:val="Standard"/>
        <w:widowControl/>
        <w:suppressAutoHyphens w:val="0"/>
        <w:jc w:val="both"/>
        <w:rPr>
          <w:rFonts w:ascii="Times New Roman" w:hAnsi="Times New Roman" w:cs="Times New Roman"/>
          <w:sz w:val="28"/>
          <w:szCs w:val="28"/>
        </w:rPr>
      </w:pPr>
    </w:p>
    <w:p w:rsidR="004B6A3C" w:rsidRPr="0058191B" w:rsidRDefault="004B6A3C" w:rsidP="00EA1E5E">
      <w:pPr>
        <w:pStyle w:val="Standard"/>
        <w:keepNext/>
        <w:widowControl/>
        <w:numPr>
          <w:ilvl w:val="0"/>
          <w:numId w:val="1"/>
        </w:numPr>
        <w:tabs>
          <w:tab w:val="left" w:pos="284"/>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ОТВЕТСТВЕННОСТЬ СТОРОН</w:t>
      </w:r>
    </w:p>
    <w:p w:rsidR="000965F5" w:rsidRPr="0058191B" w:rsidRDefault="000965F5" w:rsidP="00474985">
      <w:pPr>
        <w:pStyle w:val="Standard"/>
        <w:widowControl/>
        <w:suppressAutoHyphens w:val="0"/>
        <w:jc w:val="both"/>
        <w:rPr>
          <w:rFonts w:ascii="Times New Roman" w:hAnsi="Times New Roman" w:cs="Times New Roman"/>
          <w:sz w:val="28"/>
          <w:szCs w:val="28"/>
        </w:rPr>
      </w:pPr>
    </w:p>
    <w:p w:rsidR="004B6A3C" w:rsidRPr="0058191B" w:rsidRDefault="00A44657" w:rsidP="00A44657">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7.1.</w:t>
      </w:r>
      <w:r w:rsidR="00B01796" w:rsidRPr="0058191B">
        <w:rPr>
          <w:rFonts w:ascii="Times New Roman" w:hAnsi="Times New Roman" w:cs="Times New Roman"/>
          <w:sz w:val="28"/>
          <w:szCs w:val="28"/>
        </w:rPr>
        <w:t xml:space="preserve"> </w:t>
      </w:r>
      <w:r w:rsidR="004B6A3C" w:rsidRPr="0058191B">
        <w:rPr>
          <w:rFonts w:ascii="Times New Roman" w:hAnsi="Times New Roman" w:cs="Times New Roman"/>
          <w:sz w:val="28"/>
          <w:szCs w:val="28"/>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2C1B72" w:rsidRPr="0058191B" w:rsidRDefault="00A44657" w:rsidP="00A44657">
      <w:pPr>
        <w:pStyle w:val="Standard"/>
        <w:widowControl/>
        <w:tabs>
          <w:tab w:val="left" w:pos="1276"/>
        </w:tabs>
        <w:suppressAutoHyphens w:val="0"/>
        <w:spacing w:line="276" w:lineRule="auto"/>
        <w:ind w:firstLine="709"/>
        <w:jc w:val="both"/>
        <w:rPr>
          <w:rFonts w:ascii="Times New Roman" w:hAnsi="Times New Roman" w:cs="Times New Roman"/>
          <w:sz w:val="28"/>
          <w:szCs w:val="28"/>
        </w:rPr>
      </w:pPr>
      <w:bookmarkStart w:id="0" w:name="_ref_1-00098c48566b44"/>
      <w:r w:rsidRPr="0058191B">
        <w:rPr>
          <w:rFonts w:ascii="Times New Roman" w:hAnsi="Times New Roman" w:cs="Times New Roman"/>
          <w:sz w:val="28"/>
          <w:szCs w:val="28"/>
        </w:rPr>
        <w:t>7.2.</w:t>
      </w:r>
      <w:r w:rsidR="00B01796" w:rsidRPr="0058191B">
        <w:rPr>
          <w:rFonts w:ascii="Times New Roman" w:hAnsi="Times New Roman" w:cs="Times New Roman"/>
          <w:sz w:val="28"/>
          <w:szCs w:val="28"/>
        </w:rPr>
        <w:t xml:space="preserve"> </w:t>
      </w:r>
      <w:bookmarkEnd w:id="0"/>
      <w:r w:rsidR="002C1B72" w:rsidRPr="0058191B">
        <w:rPr>
          <w:rFonts w:ascii="Times New Roman" w:hAnsi="Times New Roman" w:cs="Times New Roman"/>
          <w:sz w:val="28"/>
          <w:szCs w:val="28"/>
        </w:rPr>
        <w:t xml:space="preserve">Лицензиат несет риск несоответствия Программы для ЭВМ своим пожеланиям и потребностям. </w:t>
      </w:r>
    </w:p>
    <w:p w:rsidR="002C1B72" w:rsidRPr="0058191B" w:rsidRDefault="002C1B72" w:rsidP="00F6291C">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Лицензиар не несет ответственности за любые убытки Лицензиата, возникшие вследствие ненадлежащего использования или невозможности использования Программы для ЭВМ, сетевых ресурсов и сервисов, потери, происходящие из-за дефектов в любом электронном или механическом оборудовании, проблем при передаче данных или соединении, перебоев в электропитании, а также по причине использования ПО Лицензиатом, по причине любого действия (или бездействия), совершенного в результате использования ПО, если такие убытки возникли не по вине Исполнителя. </w:t>
      </w:r>
    </w:p>
    <w:p w:rsidR="002C1B72" w:rsidRPr="0058191B" w:rsidRDefault="002C1B72"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любые другие косвенные потери и их последствия, в том числе возникшие в результате перерывов в оказании каких-либо Услуг, вне зависимости от того, могла или нет Сторона предвидеть возможность таких потерь в конкретной ситуации, за исключением случаев, предусмотренных настоящим Договором. </w:t>
      </w:r>
    </w:p>
    <w:p w:rsidR="004B6A3C" w:rsidRPr="0058191B" w:rsidRDefault="004B6A3C"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 случае предъявления к </w:t>
      </w:r>
      <w:r w:rsidR="008A4E68" w:rsidRPr="0058191B">
        <w:rPr>
          <w:rFonts w:ascii="Times New Roman" w:hAnsi="Times New Roman" w:cs="Times New Roman"/>
          <w:sz w:val="28"/>
          <w:szCs w:val="28"/>
        </w:rPr>
        <w:t>Лицензиару</w:t>
      </w:r>
      <w:r w:rsidRPr="0058191B">
        <w:rPr>
          <w:rFonts w:ascii="Times New Roman" w:hAnsi="Times New Roman" w:cs="Times New Roman"/>
          <w:sz w:val="28"/>
          <w:szCs w:val="28"/>
        </w:rPr>
        <w:t>/</w:t>
      </w:r>
      <w:r w:rsidR="008A4E68" w:rsidRPr="0058191B">
        <w:rPr>
          <w:rFonts w:ascii="Times New Roman" w:hAnsi="Times New Roman" w:cs="Times New Roman"/>
          <w:sz w:val="28"/>
          <w:szCs w:val="28"/>
        </w:rPr>
        <w:t>Л</w:t>
      </w:r>
      <w:r w:rsidRPr="0058191B">
        <w:rPr>
          <w:rFonts w:ascii="Times New Roman" w:hAnsi="Times New Roman" w:cs="Times New Roman"/>
          <w:sz w:val="28"/>
          <w:szCs w:val="28"/>
        </w:rPr>
        <w:t xml:space="preserve">ицензиату каких-либо претензий (включая претензии, иски и иные требования) со стороны третьих лиц в связи с нарушением интеллектуальных прав на ПО </w:t>
      </w:r>
      <w:r w:rsidR="008A4E68" w:rsidRPr="0058191B">
        <w:rPr>
          <w:rFonts w:ascii="Times New Roman" w:hAnsi="Times New Roman" w:cs="Times New Roman"/>
          <w:sz w:val="28"/>
          <w:szCs w:val="28"/>
        </w:rPr>
        <w:t xml:space="preserve">Лицензиар </w:t>
      </w:r>
      <w:r w:rsidRPr="0058191B">
        <w:rPr>
          <w:rFonts w:ascii="Times New Roman" w:hAnsi="Times New Roman" w:cs="Times New Roman"/>
          <w:sz w:val="28"/>
          <w:szCs w:val="28"/>
        </w:rPr>
        <w:t>обязуется самостоятельно урегулировать все претензии, обеспечить судебную защиту и возместить Лицензиату ущерб в полном объеме, связанный с предъявлением таковых претензий. В случае предъявления указанных претензий, требований и</w:t>
      </w:r>
      <w:r w:rsidR="00474985" w:rsidRPr="0058191B">
        <w:rPr>
          <w:rFonts w:ascii="Times New Roman" w:hAnsi="Times New Roman" w:cs="Times New Roman"/>
          <w:sz w:val="28"/>
          <w:szCs w:val="28"/>
        </w:rPr>
        <w:t xml:space="preserve"> (</w:t>
      </w:r>
      <w:r w:rsidRPr="0058191B">
        <w:rPr>
          <w:rFonts w:ascii="Times New Roman" w:hAnsi="Times New Roman" w:cs="Times New Roman"/>
          <w:sz w:val="28"/>
          <w:szCs w:val="28"/>
        </w:rPr>
        <w:t>или</w:t>
      </w:r>
      <w:r w:rsidR="00474985" w:rsidRPr="0058191B">
        <w:rPr>
          <w:rFonts w:ascii="Times New Roman" w:hAnsi="Times New Roman" w:cs="Times New Roman"/>
          <w:sz w:val="28"/>
          <w:szCs w:val="28"/>
        </w:rPr>
        <w:t>)</w:t>
      </w:r>
      <w:r w:rsidRPr="0058191B">
        <w:rPr>
          <w:rFonts w:ascii="Times New Roman" w:hAnsi="Times New Roman" w:cs="Times New Roman"/>
          <w:sz w:val="28"/>
          <w:szCs w:val="28"/>
        </w:rPr>
        <w:t xml:space="preserve"> исков </w:t>
      </w:r>
      <w:r w:rsidR="008A4E68" w:rsidRPr="0058191B">
        <w:rPr>
          <w:rFonts w:ascii="Times New Roman" w:hAnsi="Times New Roman" w:cs="Times New Roman"/>
          <w:sz w:val="28"/>
          <w:szCs w:val="28"/>
        </w:rPr>
        <w:t xml:space="preserve">Лицензиат </w:t>
      </w:r>
      <w:r w:rsidRPr="0058191B">
        <w:rPr>
          <w:rFonts w:ascii="Times New Roman" w:hAnsi="Times New Roman" w:cs="Times New Roman"/>
          <w:sz w:val="28"/>
          <w:szCs w:val="28"/>
        </w:rPr>
        <w:t>письменно уведомляет об этом Лицензиара и передает ему все материалы, касающиеся указанных требований (при наличии). Лицензиар самостоятельно определяет способы защиты интересов, включая судебное разбирательство либо урегулирование спора мирным путем, урегулирует споры своими силами и за свой счет.</w:t>
      </w:r>
    </w:p>
    <w:p w:rsidR="00F24468" w:rsidRPr="0058191B" w:rsidRDefault="00F24468"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bookmarkStart w:id="1" w:name="_ref_1-355537db0c8e46"/>
      <w:r w:rsidRPr="0058191B">
        <w:rPr>
          <w:rFonts w:ascii="Times New Roman" w:hAnsi="Times New Roman" w:cs="Times New Roman"/>
          <w:sz w:val="28"/>
          <w:szCs w:val="28"/>
        </w:rPr>
        <w:lastRenderedPageBreak/>
        <w:t xml:space="preserve">В случае использования ПО способом, не предусмотренным Договором, </w:t>
      </w:r>
      <w:r w:rsidR="00F91179" w:rsidRPr="0058191B">
        <w:rPr>
          <w:rFonts w:ascii="Times New Roman" w:hAnsi="Times New Roman" w:cs="Times New Roman"/>
          <w:sz w:val="28"/>
          <w:szCs w:val="28"/>
        </w:rPr>
        <w:t>передачи Лицензиа</w:t>
      </w:r>
      <w:r w:rsidR="005121A5" w:rsidRPr="0058191B">
        <w:rPr>
          <w:rFonts w:ascii="Times New Roman" w:hAnsi="Times New Roman" w:cs="Times New Roman"/>
          <w:sz w:val="28"/>
          <w:szCs w:val="28"/>
        </w:rPr>
        <w:t>т</w:t>
      </w:r>
      <w:r w:rsidR="00F91179" w:rsidRPr="0058191B">
        <w:rPr>
          <w:rFonts w:ascii="Times New Roman" w:hAnsi="Times New Roman" w:cs="Times New Roman"/>
          <w:sz w:val="28"/>
          <w:szCs w:val="28"/>
        </w:rPr>
        <w:t xml:space="preserve">ом и/или пользователем, </w:t>
      </w:r>
      <w:r w:rsidR="00516200" w:rsidRPr="0058191B">
        <w:rPr>
          <w:rFonts w:ascii="Times New Roman" w:hAnsi="Times New Roman" w:cs="Times New Roman"/>
          <w:sz w:val="28"/>
          <w:szCs w:val="28"/>
        </w:rPr>
        <w:t xml:space="preserve">указанным в </w:t>
      </w:r>
      <w:r w:rsidR="00E2687A" w:rsidRPr="0058191B">
        <w:rPr>
          <w:rFonts w:ascii="Times New Roman" w:hAnsi="Times New Roman" w:cs="Times New Roman"/>
          <w:sz w:val="28"/>
          <w:szCs w:val="28"/>
        </w:rPr>
        <w:t>Списке пользователей</w:t>
      </w:r>
      <w:r w:rsidR="00516200" w:rsidRPr="0058191B">
        <w:rPr>
          <w:rFonts w:ascii="Times New Roman" w:hAnsi="Times New Roman" w:cs="Times New Roman"/>
          <w:sz w:val="28"/>
          <w:szCs w:val="28"/>
        </w:rPr>
        <w:t xml:space="preserve">, </w:t>
      </w:r>
      <w:r w:rsidR="00F91179" w:rsidRPr="0058191B">
        <w:rPr>
          <w:rFonts w:ascii="Times New Roman" w:hAnsi="Times New Roman" w:cs="Times New Roman"/>
          <w:sz w:val="28"/>
          <w:szCs w:val="28"/>
        </w:rPr>
        <w:t xml:space="preserve">логина и пароля, полученного по настоящему Договору, третьему лицу, </w:t>
      </w:r>
      <w:r w:rsidRPr="0058191B">
        <w:rPr>
          <w:rFonts w:ascii="Times New Roman" w:hAnsi="Times New Roman" w:cs="Times New Roman"/>
          <w:sz w:val="28"/>
          <w:szCs w:val="28"/>
        </w:rPr>
        <w:t xml:space="preserve">Лицензиар вправе потребовать уплаты Лицензиатом штрафа в размере </w:t>
      </w:r>
      <w:r w:rsidR="003B7035" w:rsidRPr="0058191B">
        <w:rPr>
          <w:rFonts w:ascii="Times New Roman" w:hAnsi="Times New Roman" w:cs="Times New Roman"/>
          <w:sz w:val="28"/>
          <w:szCs w:val="28"/>
        </w:rPr>
        <w:t>20000 (двадцать тысяч) рублей</w:t>
      </w:r>
      <w:r w:rsidRPr="0058191B">
        <w:rPr>
          <w:rFonts w:ascii="Times New Roman" w:hAnsi="Times New Roman" w:cs="Times New Roman"/>
          <w:sz w:val="28"/>
          <w:szCs w:val="28"/>
        </w:rPr>
        <w:t xml:space="preserve"> за каждое такое нарушение.</w:t>
      </w:r>
      <w:bookmarkEnd w:id="1"/>
      <w:r w:rsidR="005121A5" w:rsidRPr="0058191B">
        <w:rPr>
          <w:rFonts w:ascii="Times New Roman" w:hAnsi="Times New Roman" w:cs="Times New Roman"/>
          <w:sz w:val="28"/>
          <w:szCs w:val="28"/>
        </w:rPr>
        <w:t xml:space="preserve"> Ответственность за действия пользователей/работников Лицензиата несет Лицензиат. </w:t>
      </w:r>
    </w:p>
    <w:p w:rsidR="0000220E" w:rsidRPr="0058191B" w:rsidRDefault="00437A87"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Использование Лицензиатом ПО </w:t>
      </w:r>
      <w:r w:rsidR="0000220E" w:rsidRPr="0058191B">
        <w:rPr>
          <w:rFonts w:ascii="Times New Roman" w:hAnsi="Times New Roman" w:cs="Times New Roman"/>
          <w:sz w:val="28"/>
          <w:szCs w:val="28"/>
        </w:rPr>
        <w:t>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r w:rsidR="00791192" w:rsidRPr="0058191B">
        <w:rPr>
          <w:rFonts w:ascii="Times New Roman" w:hAnsi="Times New Roman" w:cs="Times New Roman"/>
          <w:sz w:val="28"/>
          <w:szCs w:val="28"/>
        </w:rPr>
        <w:t xml:space="preserve"> Российской Федерации</w:t>
      </w:r>
      <w:r w:rsidR="00052D7C" w:rsidRPr="0058191B">
        <w:rPr>
          <w:rFonts w:ascii="Times New Roman" w:hAnsi="Times New Roman" w:cs="Times New Roman"/>
          <w:sz w:val="28"/>
          <w:szCs w:val="28"/>
        </w:rPr>
        <w:t xml:space="preserve"> и Договором</w:t>
      </w:r>
      <w:r w:rsidR="00791192" w:rsidRPr="0058191B">
        <w:rPr>
          <w:rFonts w:ascii="Times New Roman" w:hAnsi="Times New Roman" w:cs="Times New Roman"/>
          <w:sz w:val="28"/>
          <w:szCs w:val="28"/>
        </w:rPr>
        <w:t>.</w:t>
      </w:r>
    </w:p>
    <w:p w:rsidR="00814FEB" w:rsidRPr="0058191B" w:rsidRDefault="004B6A3C"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Уплата неустойки (</w:t>
      </w:r>
      <w:r w:rsidR="00851B8B" w:rsidRPr="0058191B">
        <w:rPr>
          <w:rFonts w:ascii="Times New Roman" w:hAnsi="Times New Roman" w:cs="Times New Roman"/>
          <w:sz w:val="28"/>
          <w:szCs w:val="28"/>
        </w:rPr>
        <w:t xml:space="preserve">штрафа, </w:t>
      </w:r>
      <w:r w:rsidRPr="0058191B">
        <w:rPr>
          <w:rFonts w:ascii="Times New Roman" w:hAnsi="Times New Roman" w:cs="Times New Roman"/>
          <w:sz w:val="28"/>
          <w:szCs w:val="28"/>
        </w:rPr>
        <w:t xml:space="preserve">пени) не освобождает </w:t>
      </w:r>
      <w:r w:rsidR="0000220E" w:rsidRPr="0058191B">
        <w:rPr>
          <w:rFonts w:ascii="Times New Roman" w:hAnsi="Times New Roman" w:cs="Times New Roman"/>
          <w:sz w:val="28"/>
          <w:szCs w:val="28"/>
        </w:rPr>
        <w:t>Стороны</w:t>
      </w:r>
      <w:r w:rsidR="00B57468" w:rsidRPr="0058191B">
        <w:rPr>
          <w:rFonts w:ascii="Times New Roman" w:hAnsi="Times New Roman" w:cs="Times New Roman"/>
          <w:sz w:val="28"/>
          <w:szCs w:val="28"/>
        </w:rPr>
        <w:t xml:space="preserve"> </w:t>
      </w:r>
      <w:r w:rsidRPr="0058191B">
        <w:rPr>
          <w:rFonts w:ascii="Times New Roman" w:hAnsi="Times New Roman" w:cs="Times New Roman"/>
          <w:sz w:val="28"/>
          <w:szCs w:val="28"/>
        </w:rPr>
        <w:t>от исполнения обязательств по Договору.</w:t>
      </w:r>
      <w:r w:rsidR="00814FEB" w:rsidRPr="0058191B">
        <w:rPr>
          <w:rFonts w:ascii="Times New Roman" w:hAnsi="Times New Roman" w:cs="Times New Roman"/>
          <w:sz w:val="28"/>
          <w:szCs w:val="28"/>
        </w:rPr>
        <w:t xml:space="preserve"> </w:t>
      </w:r>
    </w:p>
    <w:p w:rsidR="004B6A3C" w:rsidRPr="0058191B" w:rsidRDefault="004B6A3C" w:rsidP="00437A87">
      <w:pPr>
        <w:pStyle w:val="Standard"/>
        <w:widowControl/>
        <w:numPr>
          <w:ilvl w:val="1"/>
          <w:numId w:val="23"/>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Обязанность по уплате неустойки (</w:t>
      </w:r>
      <w:r w:rsidR="00FC4425" w:rsidRPr="0058191B">
        <w:rPr>
          <w:rFonts w:ascii="Times New Roman" w:hAnsi="Times New Roman" w:cs="Times New Roman"/>
          <w:sz w:val="28"/>
          <w:szCs w:val="28"/>
        </w:rPr>
        <w:t xml:space="preserve">штрафа, </w:t>
      </w:r>
      <w:r w:rsidRPr="0058191B">
        <w:rPr>
          <w:rFonts w:ascii="Times New Roman" w:hAnsi="Times New Roman" w:cs="Times New Roman"/>
          <w:sz w:val="28"/>
          <w:szCs w:val="28"/>
        </w:rPr>
        <w:t xml:space="preserve">пени) возникает у Стороны после предъявления соответствующего </w:t>
      </w:r>
      <w:r w:rsidR="0000220E" w:rsidRPr="0058191B">
        <w:rPr>
          <w:rFonts w:ascii="Times New Roman" w:hAnsi="Times New Roman" w:cs="Times New Roman"/>
          <w:sz w:val="28"/>
          <w:szCs w:val="28"/>
        </w:rPr>
        <w:t xml:space="preserve">письменного </w:t>
      </w:r>
      <w:r w:rsidRPr="0058191B">
        <w:rPr>
          <w:rFonts w:ascii="Times New Roman" w:hAnsi="Times New Roman" w:cs="Times New Roman"/>
          <w:sz w:val="28"/>
          <w:szCs w:val="28"/>
        </w:rPr>
        <w:t>требования другой Стороной.</w:t>
      </w:r>
      <w:r w:rsidR="004B1EC6" w:rsidRPr="0058191B">
        <w:rPr>
          <w:rFonts w:ascii="Times New Roman" w:hAnsi="Times New Roman" w:cs="Times New Roman"/>
          <w:sz w:val="28"/>
          <w:szCs w:val="28"/>
        </w:rPr>
        <w:t xml:space="preserve"> </w:t>
      </w:r>
    </w:p>
    <w:p w:rsidR="004B1EC6" w:rsidRPr="0058191B" w:rsidRDefault="004B1EC6" w:rsidP="000D0342">
      <w:pPr>
        <w:pStyle w:val="Standard"/>
        <w:widowControl/>
        <w:numPr>
          <w:ilvl w:val="1"/>
          <w:numId w:val="23"/>
        </w:numPr>
        <w:tabs>
          <w:tab w:val="left" w:pos="1276"/>
        </w:tabs>
        <w:suppressAutoHyphens w:val="0"/>
        <w:spacing w:line="276" w:lineRule="auto"/>
        <w:ind w:left="0" w:firstLine="567"/>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Pr="0058191B">
        <w:rPr>
          <w:sz w:val="28"/>
          <w:szCs w:val="28"/>
        </w:rPr>
        <w:t>В случае если Лицензиат при ис</w:t>
      </w:r>
      <w:r w:rsidR="00F2688A" w:rsidRPr="0058191B">
        <w:rPr>
          <w:sz w:val="28"/>
          <w:szCs w:val="28"/>
        </w:rPr>
        <w:t>пользовании</w:t>
      </w:r>
      <w:r w:rsidRPr="0058191B">
        <w:rPr>
          <w:sz w:val="28"/>
          <w:szCs w:val="28"/>
        </w:rPr>
        <w:t xml:space="preserve"> ПО обрабатывает персональные данные, то в рамках настоящего Договора </w:t>
      </w:r>
      <w:r w:rsidR="0055531D" w:rsidRPr="0058191B">
        <w:rPr>
          <w:sz w:val="28"/>
          <w:szCs w:val="28"/>
        </w:rPr>
        <w:t>Лицензиат</w:t>
      </w:r>
      <w:r w:rsidRPr="0058191B">
        <w:rPr>
          <w:sz w:val="28"/>
          <w:szCs w:val="28"/>
        </w:rPr>
        <w:t xml:space="preserve"> является оператором персональных данных и несет полную ответственность за такую обработку в соответствии с законодательством Российской Федерации.</w:t>
      </w:r>
    </w:p>
    <w:p w:rsidR="00AB48F2" w:rsidRPr="0058191B" w:rsidRDefault="00AB48F2" w:rsidP="002C3985">
      <w:pPr>
        <w:pStyle w:val="Standard"/>
        <w:widowControl/>
        <w:suppressAutoHyphens w:val="0"/>
        <w:ind w:left="567"/>
        <w:jc w:val="both"/>
        <w:rPr>
          <w:rFonts w:ascii="Times New Roman" w:hAnsi="Times New Roman" w:cs="Times New Roman"/>
          <w:sz w:val="28"/>
          <w:szCs w:val="28"/>
        </w:rPr>
      </w:pPr>
    </w:p>
    <w:p w:rsidR="004B6A3C" w:rsidRPr="0058191B" w:rsidRDefault="004B6A3C" w:rsidP="00301A1A">
      <w:pPr>
        <w:pStyle w:val="Standard"/>
        <w:keepNext/>
        <w:widowControl/>
        <w:numPr>
          <w:ilvl w:val="0"/>
          <w:numId w:val="23"/>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ОБСТОЯТЕЛЬСТВА НЕПРЕОДОЛИМОЙ СИЛЫ</w:t>
      </w:r>
    </w:p>
    <w:p w:rsidR="000965F5" w:rsidRPr="0058191B" w:rsidRDefault="000965F5" w:rsidP="00071F28">
      <w:pPr>
        <w:pStyle w:val="Standard"/>
        <w:widowControl/>
        <w:suppressAutoHyphens w:val="0"/>
        <w:ind w:left="927" w:hanging="360"/>
        <w:rPr>
          <w:rFonts w:ascii="Times New Roman" w:hAnsi="Times New Roman" w:cs="Times New Roman"/>
          <w:b/>
          <w:sz w:val="28"/>
          <w:szCs w:val="28"/>
        </w:rPr>
      </w:pPr>
    </w:p>
    <w:p w:rsidR="004B6A3C" w:rsidRPr="0058191B" w:rsidRDefault="004B6A3C" w:rsidP="00301A1A">
      <w:pPr>
        <w:pStyle w:val="Standard"/>
        <w:widowControl/>
        <w:numPr>
          <w:ilvl w:val="1"/>
          <w:numId w:val="24"/>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Стороны освобождаются от ответственности за частичное или полное неисполнение обязательств по Договору, если такое неисполнение или ненадлежащее исполнение вызвано действием обстоятельств непреодолимой силы, возникших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находящихся вне контроля </w:t>
      </w:r>
      <w:r w:rsidR="00653424" w:rsidRPr="0058191B">
        <w:rPr>
          <w:rFonts w:ascii="Times New Roman" w:hAnsi="Times New Roman" w:cs="Times New Roman"/>
          <w:sz w:val="28"/>
          <w:szCs w:val="28"/>
        </w:rPr>
        <w:t>С</w:t>
      </w:r>
      <w:r w:rsidRPr="0058191B">
        <w:rPr>
          <w:rFonts w:ascii="Times New Roman" w:hAnsi="Times New Roman" w:cs="Times New Roman"/>
          <w:sz w:val="28"/>
          <w:szCs w:val="28"/>
        </w:rPr>
        <w:t xml:space="preserve">торон такого Договора.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w:t>
      </w:r>
      <w:r w:rsidR="00653424" w:rsidRPr="0058191B">
        <w:rPr>
          <w:rFonts w:ascii="Times New Roman" w:hAnsi="Times New Roman" w:cs="Times New Roman"/>
          <w:sz w:val="28"/>
          <w:szCs w:val="28"/>
        </w:rPr>
        <w:t>С</w:t>
      </w:r>
      <w:r w:rsidRPr="0058191B">
        <w:rPr>
          <w:rFonts w:ascii="Times New Roman" w:hAnsi="Times New Roman" w:cs="Times New Roman"/>
          <w:sz w:val="28"/>
          <w:szCs w:val="28"/>
        </w:rPr>
        <w:t xml:space="preserve">торон Договора обстоятельства, повлекшие за собой невозможность исполнения Сторонами своих обязательств по Договору. Документ, выданный соответствующим </w:t>
      </w:r>
      <w:r w:rsidRPr="0058191B">
        <w:rPr>
          <w:rFonts w:ascii="Times New Roman" w:hAnsi="Times New Roman" w:cs="Times New Roman"/>
          <w:sz w:val="28"/>
          <w:szCs w:val="28"/>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4B6A3C" w:rsidRPr="0058191B" w:rsidRDefault="004B6A3C" w:rsidP="00301A1A">
      <w:pPr>
        <w:pStyle w:val="Standard"/>
        <w:widowControl/>
        <w:numPr>
          <w:ilvl w:val="1"/>
          <w:numId w:val="24"/>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 наступлении обстоятельств непреодолимой силы Сторона, для которой создалась невозможность исполнения обязательств, должна проинформировать об этом другую Сторону в </w:t>
      </w:r>
      <w:r w:rsidR="00D3767B" w:rsidRPr="0058191B">
        <w:rPr>
          <w:rFonts w:ascii="Times New Roman" w:hAnsi="Times New Roman" w:cs="Times New Roman"/>
          <w:sz w:val="28"/>
          <w:szCs w:val="28"/>
        </w:rPr>
        <w:t>письменной форме не позднее 5 (п</w:t>
      </w:r>
      <w:r w:rsidRPr="0058191B">
        <w:rPr>
          <w:rFonts w:ascii="Times New Roman" w:hAnsi="Times New Roman" w:cs="Times New Roman"/>
          <w:sz w:val="28"/>
          <w:szCs w:val="28"/>
        </w:rPr>
        <w:t>яти) дней с даты начала действий указанных обстоятельств.</w:t>
      </w:r>
    </w:p>
    <w:p w:rsidR="004B6A3C" w:rsidRPr="0058191B" w:rsidRDefault="004B6A3C" w:rsidP="00301A1A">
      <w:pPr>
        <w:pStyle w:val="Standard"/>
        <w:widowControl/>
        <w:numPr>
          <w:ilvl w:val="1"/>
          <w:numId w:val="24"/>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w:t>
      </w:r>
      <w:r w:rsidR="00D3767B" w:rsidRPr="0058191B">
        <w:rPr>
          <w:rFonts w:ascii="Times New Roman" w:hAnsi="Times New Roman" w:cs="Times New Roman"/>
          <w:sz w:val="28"/>
          <w:szCs w:val="28"/>
        </w:rPr>
        <w:t>д</w:t>
      </w:r>
      <w:r w:rsidRPr="0058191B">
        <w:rPr>
          <w:rFonts w:ascii="Times New Roman" w:hAnsi="Times New Roman" w:cs="Times New Roman"/>
          <w:sz w:val="28"/>
          <w:szCs w:val="28"/>
        </w:rPr>
        <w:t>вух) месяцев, Стороны имеют право расторгнуть Договор. В этом случае Стороны производят расчеты по состоянию на дату возникновения указанных обстоятельств.</w:t>
      </w:r>
    </w:p>
    <w:p w:rsidR="004B6A3C" w:rsidRPr="0058191B" w:rsidRDefault="004B6A3C" w:rsidP="002C3985">
      <w:pPr>
        <w:pStyle w:val="Standard"/>
        <w:widowControl/>
        <w:tabs>
          <w:tab w:val="left" w:pos="1276"/>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Договору.</w:t>
      </w:r>
    </w:p>
    <w:p w:rsidR="004B6A3C" w:rsidRPr="0058191B" w:rsidRDefault="004B6A3C" w:rsidP="00301A1A">
      <w:pPr>
        <w:pStyle w:val="Standard"/>
        <w:widowControl/>
        <w:numPr>
          <w:ilvl w:val="1"/>
          <w:numId w:val="24"/>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Обязанность доказать наличие обстоятельств непреодолимой силы лежит на Стороне, не выполнившей свои обязательства.</w:t>
      </w:r>
      <w:r w:rsidR="007D0814" w:rsidRPr="0058191B">
        <w:rPr>
          <w:rFonts w:ascii="Times New Roman" w:hAnsi="Times New Roman" w:cs="Times New Roman"/>
          <w:sz w:val="28"/>
          <w:szCs w:val="28"/>
        </w:rPr>
        <w:t xml:space="preserve"> </w:t>
      </w:r>
    </w:p>
    <w:p w:rsidR="007D0814" w:rsidRPr="0058191B" w:rsidRDefault="007D0814" w:rsidP="007D0814">
      <w:pPr>
        <w:pStyle w:val="Standard"/>
        <w:widowControl/>
        <w:tabs>
          <w:tab w:val="left" w:pos="1276"/>
        </w:tabs>
        <w:suppressAutoHyphens w:val="0"/>
        <w:spacing w:line="276" w:lineRule="auto"/>
        <w:ind w:left="709"/>
        <w:jc w:val="both"/>
        <w:rPr>
          <w:rFonts w:ascii="Times New Roman" w:hAnsi="Times New Roman" w:cs="Times New Roman"/>
          <w:sz w:val="28"/>
          <w:szCs w:val="28"/>
        </w:rPr>
      </w:pPr>
    </w:p>
    <w:p w:rsidR="004B6A3C" w:rsidRPr="0058191B" w:rsidRDefault="004B6A3C" w:rsidP="00301A1A">
      <w:pPr>
        <w:pStyle w:val="Standard"/>
        <w:keepNext/>
        <w:widowControl/>
        <w:numPr>
          <w:ilvl w:val="0"/>
          <w:numId w:val="24"/>
        </w:numPr>
        <w:tabs>
          <w:tab w:val="left" w:pos="284"/>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t>СРОК ДЕЙСТВИЯ И ПОРЯДОК РАСТОРЖЕНИЯ ДОГОВОРА</w:t>
      </w:r>
    </w:p>
    <w:p w:rsidR="000965F5" w:rsidRPr="0058191B" w:rsidRDefault="000965F5" w:rsidP="00653424">
      <w:pPr>
        <w:pStyle w:val="Standard"/>
        <w:widowControl/>
        <w:suppressAutoHyphens w:val="0"/>
        <w:ind w:left="927"/>
        <w:rPr>
          <w:rFonts w:ascii="Times New Roman" w:hAnsi="Times New Roman" w:cs="Times New Roman"/>
          <w:b/>
          <w:sz w:val="28"/>
          <w:szCs w:val="28"/>
        </w:rPr>
      </w:pPr>
    </w:p>
    <w:p w:rsidR="004B6A3C" w:rsidRPr="0058191B" w:rsidRDefault="004B6A3C" w:rsidP="00B01796">
      <w:pPr>
        <w:pStyle w:val="Standard"/>
        <w:widowControl/>
        <w:numPr>
          <w:ilvl w:val="1"/>
          <w:numId w:val="20"/>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Договор вступает в силу с даты его подписания обеими Сторонами и действует </w:t>
      </w:r>
      <w:r w:rsidRPr="00341521">
        <w:rPr>
          <w:rFonts w:ascii="Times New Roman" w:hAnsi="Times New Roman" w:cs="Times New Roman"/>
          <w:sz w:val="28"/>
          <w:szCs w:val="28"/>
        </w:rPr>
        <w:t xml:space="preserve">до </w:t>
      </w:r>
      <w:r w:rsidR="00EE4D4C" w:rsidRPr="00341521">
        <w:rPr>
          <w:rFonts w:ascii="Times New Roman" w:hAnsi="Times New Roman" w:cs="Times New Roman"/>
          <w:sz w:val="28"/>
          <w:szCs w:val="28"/>
        </w:rPr>
        <w:t>полного исполнения Сторонами своих обязательств по настоящему Договору</w:t>
      </w:r>
      <w:r w:rsidR="00B301A9" w:rsidRPr="00341521">
        <w:rPr>
          <w:rFonts w:ascii="Times New Roman" w:hAnsi="Times New Roman" w:cs="Times New Roman"/>
          <w:sz w:val="28"/>
          <w:szCs w:val="28"/>
        </w:rPr>
        <w:t>.</w:t>
      </w:r>
    </w:p>
    <w:p w:rsidR="004B6A3C" w:rsidRPr="0058191B" w:rsidRDefault="004B6A3C" w:rsidP="00B01796">
      <w:pPr>
        <w:pStyle w:val="Standard"/>
        <w:widowControl/>
        <w:numPr>
          <w:ilvl w:val="1"/>
          <w:numId w:val="20"/>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Договор может быть расторгнут по соглашению Сторон, по решению суда в порядке и по основаниям, установленным законодательством Российской Федерации, в иных случаях, предусмотренных действующим законодате</w:t>
      </w:r>
      <w:r w:rsidR="00473F8D" w:rsidRPr="0058191B">
        <w:rPr>
          <w:rFonts w:ascii="Times New Roman" w:hAnsi="Times New Roman" w:cs="Times New Roman"/>
          <w:sz w:val="28"/>
          <w:szCs w:val="28"/>
        </w:rPr>
        <w:t xml:space="preserve">льством </w:t>
      </w:r>
      <w:r w:rsidR="00367461" w:rsidRPr="0058191B">
        <w:rPr>
          <w:rFonts w:ascii="Times New Roman" w:hAnsi="Times New Roman" w:cs="Times New Roman"/>
          <w:sz w:val="28"/>
          <w:szCs w:val="28"/>
        </w:rPr>
        <w:t>Российской Федерации</w:t>
      </w:r>
      <w:r w:rsidR="00473F8D" w:rsidRPr="0058191B">
        <w:rPr>
          <w:rFonts w:ascii="Times New Roman" w:hAnsi="Times New Roman" w:cs="Times New Roman"/>
          <w:sz w:val="28"/>
          <w:szCs w:val="28"/>
        </w:rPr>
        <w:t>, а также по основаниям</w:t>
      </w:r>
      <w:r w:rsidRPr="0058191B">
        <w:rPr>
          <w:rFonts w:ascii="Times New Roman" w:hAnsi="Times New Roman" w:cs="Times New Roman"/>
          <w:sz w:val="28"/>
          <w:szCs w:val="28"/>
        </w:rPr>
        <w:t>, предусмотренн</w:t>
      </w:r>
      <w:r w:rsidR="00473F8D" w:rsidRPr="0058191B">
        <w:rPr>
          <w:rFonts w:ascii="Times New Roman" w:hAnsi="Times New Roman" w:cs="Times New Roman"/>
          <w:sz w:val="28"/>
          <w:szCs w:val="28"/>
        </w:rPr>
        <w:t>ы</w:t>
      </w:r>
      <w:r w:rsidRPr="0058191B">
        <w:rPr>
          <w:rFonts w:ascii="Times New Roman" w:hAnsi="Times New Roman" w:cs="Times New Roman"/>
          <w:sz w:val="28"/>
          <w:szCs w:val="28"/>
        </w:rPr>
        <w:t>м Договор</w:t>
      </w:r>
      <w:r w:rsidR="00473F8D" w:rsidRPr="0058191B">
        <w:rPr>
          <w:rFonts w:ascii="Times New Roman" w:hAnsi="Times New Roman" w:cs="Times New Roman"/>
          <w:sz w:val="28"/>
          <w:szCs w:val="28"/>
        </w:rPr>
        <w:t>ом</w:t>
      </w:r>
      <w:r w:rsidRPr="0058191B">
        <w:rPr>
          <w:rFonts w:ascii="Times New Roman" w:hAnsi="Times New Roman" w:cs="Times New Roman"/>
          <w:sz w:val="28"/>
          <w:szCs w:val="28"/>
        </w:rPr>
        <w:t>.</w:t>
      </w:r>
    </w:p>
    <w:p w:rsidR="00997B2B" w:rsidRPr="0058191B" w:rsidRDefault="00997B2B" w:rsidP="00B01796">
      <w:pPr>
        <w:pStyle w:val="Standard"/>
        <w:widowControl/>
        <w:numPr>
          <w:ilvl w:val="1"/>
          <w:numId w:val="20"/>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 нарушении Лицензиатом обязанности </w:t>
      </w:r>
      <w:r w:rsidR="00960272" w:rsidRPr="0058191B">
        <w:rPr>
          <w:rFonts w:ascii="Times New Roman" w:hAnsi="Times New Roman" w:cs="Times New Roman"/>
          <w:sz w:val="28"/>
          <w:szCs w:val="28"/>
        </w:rPr>
        <w:t xml:space="preserve">оплатить лицензионное </w:t>
      </w:r>
      <w:r w:rsidRPr="0058191B">
        <w:rPr>
          <w:rFonts w:ascii="Times New Roman" w:hAnsi="Times New Roman" w:cs="Times New Roman"/>
          <w:sz w:val="28"/>
          <w:szCs w:val="28"/>
        </w:rPr>
        <w:t xml:space="preserve">вознаграждение </w:t>
      </w:r>
      <w:r w:rsidR="00960272" w:rsidRPr="0058191B">
        <w:rPr>
          <w:rFonts w:ascii="Times New Roman" w:hAnsi="Times New Roman" w:cs="Times New Roman"/>
          <w:sz w:val="28"/>
          <w:szCs w:val="28"/>
        </w:rPr>
        <w:t xml:space="preserve">Лицензиару в срок, установленный Договором, </w:t>
      </w:r>
      <w:r w:rsidRPr="0058191B">
        <w:rPr>
          <w:rFonts w:ascii="Times New Roman" w:hAnsi="Times New Roman" w:cs="Times New Roman"/>
          <w:sz w:val="28"/>
          <w:szCs w:val="28"/>
        </w:rPr>
        <w:t xml:space="preserve">Лицензиар </w:t>
      </w:r>
      <w:r w:rsidR="00301A1A" w:rsidRPr="0058191B">
        <w:rPr>
          <w:rFonts w:ascii="Times New Roman" w:hAnsi="Times New Roman" w:cs="Times New Roman"/>
          <w:sz w:val="28"/>
          <w:szCs w:val="28"/>
        </w:rPr>
        <w:t>в</w:t>
      </w:r>
      <w:r w:rsidR="00C25F43" w:rsidRPr="0058191B">
        <w:rPr>
          <w:rFonts w:ascii="Times New Roman" w:hAnsi="Times New Roman" w:cs="Times New Roman"/>
          <w:sz w:val="28"/>
          <w:szCs w:val="28"/>
        </w:rPr>
        <w:t xml:space="preserve">праве </w:t>
      </w:r>
      <w:r w:rsidRPr="0058191B">
        <w:rPr>
          <w:rFonts w:ascii="Times New Roman" w:hAnsi="Times New Roman" w:cs="Times New Roman"/>
          <w:sz w:val="28"/>
          <w:szCs w:val="28"/>
        </w:rPr>
        <w:t xml:space="preserve">в одностороннем </w:t>
      </w:r>
      <w:r w:rsidR="00C25F43" w:rsidRPr="0058191B">
        <w:rPr>
          <w:rFonts w:ascii="Times New Roman" w:hAnsi="Times New Roman" w:cs="Times New Roman"/>
          <w:sz w:val="28"/>
          <w:szCs w:val="28"/>
        </w:rPr>
        <w:t xml:space="preserve">внесудебном </w:t>
      </w:r>
      <w:r w:rsidRPr="0058191B">
        <w:rPr>
          <w:rFonts w:ascii="Times New Roman" w:hAnsi="Times New Roman" w:cs="Times New Roman"/>
          <w:sz w:val="28"/>
          <w:szCs w:val="28"/>
        </w:rPr>
        <w:t xml:space="preserve">порядке </w:t>
      </w:r>
      <w:r w:rsidR="00C25F43" w:rsidRPr="0058191B">
        <w:rPr>
          <w:rFonts w:ascii="Times New Roman" w:hAnsi="Times New Roman" w:cs="Times New Roman"/>
          <w:sz w:val="28"/>
          <w:szCs w:val="28"/>
        </w:rPr>
        <w:t xml:space="preserve">отказаться </w:t>
      </w:r>
      <w:r w:rsidRPr="0058191B">
        <w:rPr>
          <w:rFonts w:ascii="Times New Roman" w:hAnsi="Times New Roman" w:cs="Times New Roman"/>
          <w:sz w:val="28"/>
          <w:szCs w:val="28"/>
        </w:rPr>
        <w:t>от Договора и потребовать возмещения убытков, причиненных его расторжением. Договор прекращается по истечении срока</w:t>
      </w:r>
      <w:r w:rsidR="00301A1A" w:rsidRPr="0058191B">
        <w:rPr>
          <w:rFonts w:ascii="Times New Roman" w:hAnsi="Times New Roman" w:cs="Times New Roman"/>
          <w:sz w:val="28"/>
          <w:szCs w:val="28"/>
        </w:rPr>
        <w:t>, указанного</w:t>
      </w:r>
      <w:r w:rsidRPr="0058191B">
        <w:rPr>
          <w:rFonts w:ascii="Times New Roman" w:hAnsi="Times New Roman" w:cs="Times New Roman"/>
          <w:sz w:val="28"/>
          <w:szCs w:val="28"/>
        </w:rPr>
        <w:t xml:space="preserve"> </w:t>
      </w:r>
      <w:r w:rsidR="00301A1A" w:rsidRPr="0058191B">
        <w:rPr>
          <w:rFonts w:ascii="Times New Roman" w:hAnsi="Times New Roman" w:cs="Times New Roman"/>
          <w:sz w:val="28"/>
          <w:szCs w:val="28"/>
        </w:rPr>
        <w:t xml:space="preserve">в </w:t>
      </w:r>
      <w:r w:rsidRPr="0058191B">
        <w:rPr>
          <w:rFonts w:ascii="Times New Roman" w:hAnsi="Times New Roman" w:cs="Times New Roman"/>
          <w:sz w:val="28"/>
          <w:szCs w:val="28"/>
        </w:rPr>
        <w:t>уведомлени</w:t>
      </w:r>
      <w:r w:rsidR="00301A1A" w:rsidRPr="0058191B">
        <w:rPr>
          <w:rFonts w:ascii="Times New Roman" w:hAnsi="Times New Roman" w:cs="Times New Roman"/>
          <w:sz w:val="28"/>
          <w:szCs w:val="28"/>
        </w:rPr>
        <w:t>и</w:t>
      </w:r>
      <w:r w:rsidRPr="0058191B">
        <w:rPr>
          <w:rFonts w:ascii="Times New Roman" w:hAnsi="Times New Roman" w:cs="Times New Roman"/>
          <w:sz w:val="28"/>
          <w:szCs w:val="28"/>
        </w:rPr>
        <w:t xml:space="preserve"> об отказе от Договора.</w:t>
      </w:r>
    </w:p>
    <w:p w:rsidR="009F3174" w:rsidRPr="0058191B" w:rsidRDefault="00EC1992" w:rsidP="009F3174">
      <w:pPr>
        <w:pStyle w:val="Standard"/>
        <w:widowControl/>
        <w:numPr>
          <w:ilvl w:val="1"/>
          <w:numId w:val="20"/>
        </w:numPr>
        <w:tabs>
          <w:tab w:val="left" w:pos="1276"/>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Если настоящий Договор будет расторгнут до истечения срока его действия вследствие нарушения какого-либо условия Договора или по соглашению Сторон, то Лицензиат лишается переданных ему по настоящему Договору прав.</w:t>
      </w:r>
    </w:p>
    <w:p w:rsidR="009F3174" w:rsidRPr="0058191B" w:rsidRDefault="009F3174" w:rsidP="00B01796">
      <w:pPr>
        <w:pStyle w:val="Standard"/>
        <w:keepNext/>
        <w:widowControl/>
        <w:numPr>
          <w:ilvl w:val="0"/>
          <w:numId w:val="20"/>
        </w:numPr>
        <w:tabs>
          <w:tab w:val="left" w:pos="426"/>
        </w:tabs>
        <w:suppressAutoHyphens w:val="0"/>
        <w:ind w:left="0" w:firstLine="0"/>
        <w:jc w:val="center"/>
        <w:outlineLvl w:val="0"/>
        <w:rPr>
          <w:rFonts w:ascii="Times New Roman" w:hAnsi="Times New Roman" w:cs="Times New Roman"/>
          <w:b/>
          <w:sz w:val="28"/>
          <w:szCs w:val="28"/>
        </w:rPr>
      </w:pPr>
      <w:r w:rsidRPr="0058191B">
        <w:rPr>
          <w:rFonts w:ascii="Times New Roman" w:hAnsi="Times New Roman" w:cs="Times New Roman"/>
          <w:b/>
          <w:sz w:val="28"/>
          <w:szCs w:val="28"/>
        </w:rPr>
        <w:lastRenderedPageBreak/>
        <w:t>АНТИКОРРУПЦИОННАЯ ОГОВОРКА</w:t>
      </w:r>
    </w:p>
    <w:p w:rsidR="009F3174" w:rsidRPr="0058191B" w:rsidRDefault="009F3174" w:rsidP="00B73491">
      <w:pPr>
        <w:pStyle w:val="Standard"/>
        <w:widowControl/>
        <w:tabs>
          <w:tab w:val="left" w:pos="0"/>
        </w:tabs>
        <w:jc w:val="both"/>
        <w:rPr>
          <w:rFonts w:ascii="Times New Roman" w:hAnsi="Times New Roman" w:cs="Times New Roman"/>
          <w:sz w:val="28"/>
          <w:szCs w:val="28"/>
        </w:rPr>
      </w:pPr>
    </w:p>
    <w:p w:rsidR="009F3174" w:rsidRPr="0058191B" w:rsidRDefault="009F3174" w:rsidP="00B01796">
      <w:pPr>
        <w:pStyle w:val="Standard"/>
        <w:widowControl/>
        <w:numPr>
          <w:ilvl w:val="1"/>
          <w:numId w:val="20"/>
        </w:numPr>
        <w:tabs>
          <w:tab w:val="left" w:pos="851"/>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Стороны обязуются соблюдать действующее на территории Российской Федерацией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    </w:t>
      </w:r>
    </w:p>
    <w:p w:rsidR="009F3174" w:rsidRPr="0058191B" w:rsidRDefault="009F3174" w:rsidP="00B01796">
      <w:pPr>
        <w:pStyle w:val="Standard"/>
        <w:widowControl/>
        <w:numPr>
          <w:ilvl w:val="1"/>
          <w:numId w:val="20"/>
        </w:numPr>
        <w:tabs>
          <w:tab w:val="left" w:pos="1418"/>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 исполнении своих обязательств по настоящему </w:t>
      </w:r>
      <w:r w:rsidR="00793778" w:rsidRPr="0058191B">
        <w:rPr>
          <w:rFonts w:ascii="Times New Roman" w:hAnsi="Times New Roman" w:cs="Times New Roman"/>
          <w:sz w:val="28"/>
          <w:szCs w:val="28"/>
        </w:rPr>
        <w:t>Договор</w:t>
      </w:r>
      <w:r w:rsidRPr="0058191B">
        <w:rPr>
          <w:rFonts w:ascii="Times New Roman" w:hAnsi="Times New Roman" w:cs="Times New Roman"/>
          <w:sz w:val="28"/>
          <w:szCs w:val="28"/>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9F3174" w:rsidRPr="0058191B" w:rsidRDefault="009F3174" w:rsidP="00B01796">
      <w:pPr>
        <w:pStyle w:val="Standard"/>
        <w:widowControl/>
        <w:numPr>
          <w:ilvl w:val="1"/>
          <w:numId w:val="20"/>
        </w:numPr>
        <w:tabs>
          <w:tab w:val="left" w:pos="1418"/>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 исполнении своих обязательств по настоящему </w:t>
      </w:r>
      <w:r w:rsidR="00793778" w:rsidRPr="0058191B">
        <w:rPr>
          <w:rFonts w:ascii="Times New Roman" w:hAnsi="Times New Roman" w:cs="Times New Roman"/>
          <w:sz w:val="28"/>
          <w:szCs w:val="28"/>
        </w:rPr>
        <w:t>Договор</w:t>
      </w:r>
      <w:r w:rsidRPr="0058191B">
        <w:rPr>
          <w:rFonts w:ascii="Times New Roman" w:hAnsi="Times New Roman" w:cs="Times New Roman"/>
          <w:sz w:val="28"/>
          <w:szCs w:val="28"/>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793778" w:rsidRPr="0058191B">
        <w:rPr>
          <w:rFonts w:ascii="Times New Roman" w:hAnsi="Times New Roman" w:cs="Times New Roman"/>
          <w:sz w:val="28"/>
          <w:szCs w:val="28"/>
        </w:rPr>
        <w:t>Договор</w:t>
      </w:r>
      <w:r w:rsidRPr="0058191B">
        <w:rPr>
          <w:rFonts w:ascii="Times New Roman" w:hAnsi="Times New Roman" w:cs="Times New Roman"/>
          <w:sz w:val="28"/>
          <w:szCs w:val="28"/>
        </w:rPr>
        <w:t>а законодательством как дача или получение взятки, коммерческий подкуп, либо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w:t>
      </w:r>
    </w:p>
    <w:p w:rsidR="009F3174" w:rsidRPr="0058191B" w:rsidRDefault="009F3174" w:rsidP="00B01796">
      <w:pPr>
        <w:pStyle w:val="Standard"/>
        <w:widowControl/>
        <w:numPr>
          <w:ilvl w:val="1"/>
          <w:numId w:val="20"/>
        </w:numPr>
        <w:tabs>
          <w:tab w:val="left" w:pos="1418"/>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В случае возникновения у Стороны подозрений, что произошло или может произойти нарушение каких-либо положений настояще</w:t>
      </w:r>
      <w:r w:rsidR="00AB48F2" w:rsidRPr="0058191B">
        <w:rPr>
          <w:rFonts w:ascii="Times New Roman" w:hAnsi="Times New Roman" w:cs="Times New Roman"/>
          <w:sz w:val="28"/>
          <w:szCs w:val="28"/>
        </w:rPr>
        <w:t>го</w:t>
      </w:r>
      <w:r w:rsidRPr="0058191B">
        <w:rPr>
          <w:rFonts w:ascii="Times New Roman" w:hAnsi="Times New Roman" w:cs="Times New Roman"/>
          <w:sz w:val="28"/>
          <w:szCs w:val="28"/>
        </w:rPr>
        <w:t xml:space="preserve"> </w:t>
      </w:r>
      <w:r w:rsidR="00AB48F2" w:rsidRPr="0058191B">
        <w:rPr>
          <w:rFonts w:ascii="Times New Roman" w:hAnsi="Times New Roman" w:cs="Times New Roman"/>
          <w:sz w:val="28"/>
          <w:szCs w:val="28"/>
        </w:rPr>
        <w:t>раздела</w:t>
      </w:r>
      <w:r w:rsidRPr="0058191B">
        <w:rPr>
          <w:rFonts w:ascii="Times New Roman" w:hAnsi="Times New Roman" w:cs="Times New Roman"/>
          <w:sz w:val="28"/>
          <w:szCs w:val="28"/>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793778" w:rsidRPr="0058191B">
        <w:rPr>
          <w:rFonts w:ascii="Times New Roman" w:hAnsi="Times New Roman" w:cs="Times New Roman"/>
          <w:sz w:val="28"/>
          <w:szCs w:val="28"/>
        </w:rPr>
        <w:t>Договор</w:t>
      </w:r>
      <w:r w:rsidRPr="0058191B">
        <w:rPr>
          <w:rFonts w:ascii="Times New Roman" w:hAnsi="Times New Roman" w:cs="Times New Roman"/>
          <w:sz w:val="28"/>
          <w:szCs w:val="28"/>
        </w:rPr>
        <w:t>у до получения подтверждения, что нарушения не произошло или не произойдет. Это подтверждение должно быть направлено в течение 10</w:t>
      </w:r>
      <w:r w:rsidR="00AB48F2" w:rsidRPr="0058191B">
        <w:rPr>
          <w:rFonts w:ascii="Times New Roman" w:hAnsi="Times New Roman" w:cs="Times New Roman"/>
          <w:sz w:val="28"/>
          <w:szCs w:val="28"/>
        </w:rPr>
        <w:t> </w:t>
      </w:r>
      <w:r w:rsidRPr="0058191B">
        <w:rPr>
          <w:rFonts w:ascii="Times New Roman" w:hAnsi="Times New Roman" w:cs="Times New Roman"/>
          <w:sz w:val="28"/>
          <w:szCs w:val="28"/>
        </w:rPr>
        <w:t>(десяти) рабочих дней с даты направления письменного уведомления.</w:t>
      </w:r>
    </w:p>
    <w:p w:rsidR="009F3174" w:rsidRPr="0058191B" w:rsidRDefault="009F3174" w:rsidP="00B01796">
      <w:pPr>
        <w:pStyle w:val="Standard"/>
        <w:widowControl/>
        <w:numPr>
          <w:ilvl w:val="1"/>
          <w:numId w:val="20"/>
        </w:numPr>
        <w:tabs>
          <w:tab w:val="left" w:pos="1418"/>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AB48F2" w:rsidRPr="0058191B">
        <w:rPr>
          <w:rFonts w:ascii="Times New Roman" w:hAnsi="Times New Roman" w:cs="Times New Roman"/>
          <w:sz w:val="28"/>
          <w:szCs w:val="28"/>
        </w:rPr>
        <w:t>го</w:t>
      </w:r>
      <w:r w:rsidRPr="0058191B">
        <w:rPr>
          <w:rFonts w:ascii="Times New Roman" w:hAnsi="Times New Roman" w:cs="Times New Roman"/>
          <w:sz w:val="28"/>
          <w:szCs w:val="28"/>
        </w:rPr>
        <w:t xml:space="preserve"> </w:t>
      </w:r>
      <w:r w:rsidR="00AB48F2" w:rsidRPr="0058191B">
        <w:rPr>
          <w:rFonts w:ascii="Times New Roman" w:hAnsi="Times New Roman" w:cs="Times New Roman"/>
          <w:sz w:val="28"/>
          <w:szCs w:val="28"/>
        </w:rPr>
        <w:t xml:space="preserve">раздела </w:t>
      </w:r>
      <w:r w:rsidRPr="0058191B">
        <w:rPr>
          <w:rFonts w:ascii="Times New Roman" w:hAnsi="Times New Roman" w:cs="Times New Roman"/>
          <w:sz w:val="28"/>
          <w:szCs w:val="28"/>
        </w:rPr>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действующего законодательства и международных актов о противодействии легализации доходов, полученных преступным путем.</w:t>
      </w:r>
    </w:p>
    <w:p w:rsidR="009F3174" w:rsidRPr="0058191B" w:rsidRDefault="00B01796" w:rsidP="00B01796">
      <w:pPr>
        <w:pStyle w:val="Standard"/>
        <w:widowControl/>
        <w:numPr>
          <w:ilvl w:val="1"/>
          <w:numId w:val="20"/>
        </w:numPr>
        <w:suppressAutoHyphens w:val="0"/>
        <w:spacing w:line="276" w:lineRule="auto"/>
        <w:ind w:left="0" w:firstLine="851"/>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009F3174" w:rsidRPr="0058191B">
        <w:rPr>
          <w:rFonts w:ascii="Times New Roman" w:hAnsi="Times New Roman" w:cs="Times New Roman"/>
          <w:sz w:val="28"/>
          <w:szCs w:val="28"/>
        </w:rPr>
        <w:t>В случае подтверждения нарушения одной Стороной обязательств воздерживаться от запрещенных в настояще</w:t>
      </w:r>
      <w:r w:rsidR="00AB48F2" w:rsidRPr="0058191B">
        <w:rPr>
          <w:rFonts w:ascii="Times New Roman" w:hAnsi="Times New Roman" w:cs="Times New Roman"/>
          <w:sz w:val="28"/>
          <w:szCs w:val="28"/>
        </w:rPr>
        <w:t>м</w:t>
      </w:r>
      <w:r w:rsidR="009F3174" w:rsidRPr="0058191B">
        <w:rPr>
          <w:rFonts w:ascii="Times New Roman" w:hAnsi="Times New Roman" w:cs="Times New Roman"/>
          <w:sz w:val="28"/>
          <w:szCs w:val="28"/>
        </w:rPr>
        <w:t xml:space="preserve"> </w:t>
      </w:r>
      <w:r w:rsidR="00AB48F2" w:rsidRPr="0058191B">
        <w:rPr>
          <w:rFonts w:ascii="Times New Roman" w:hAnsi="Times New Roman" w:cs="Times New Roman"/>
          <w:sz w:val="28"/>
          <w:szCs w:val="28"/>
        </w:rPr>
        <w:t xml:space="preserve">разделе </w:t>
      </w:r>
      <w:r w:rsidR="00793778" w:rsidRPr="0058191B">
        <w:rPr>
          <w:rFonts w:ascii="Times New Roman" w:hAnsi="Times New Roman" w:cs="Times New Roman"/>
          <w:sz w:val="28"/>
          <w:szCs w:val="28"/>
        </w:rPr>
        <w:t>Договор</w:t>
      </w:r>
      <w:r w:rsidR="009F3174" w:rsidRPr="0058191B">
        <w:rPr>
          <w:rFonts w:ascii="Times New Roman" w:hAnsi="Times New Roman" w:cs="Times New Roman"/>
          <w:sz w:val="28"/>
          <w:szCs w:val="28"/>
        </w:rPr>
        <w:t xml:space="preserve">а действий и </w:t>
      </w:r>
      <w:r w:rsidR="009F3174" w:rsidRPr="0058191B">
        <w:rPr>
          <w:rFonts w:ascii="Times New Roman" w:hAnsi="Times New Roman" w:cs="Times New Roman"/>
          <w:sz w:val="28"/>
          <w:szCs w:val="28"/>
        </w:rPr>
        <w:lastRenderedPageBreak/>
        <w:t xml:space="preserve">(или)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w:t>
      </w:r>
      <w:r w:rsidR="00793778" w:rsidRPr="0058191B">
        <w:rPr>
          <w:rFonts w:ascii="Times New Roman" w:hAnsi="Times New Roman" w:cs="Times New Roman"/>
          <w:sz w:val="28"/>
          <w:szCs w:val="28"/>
        </w:rPr>
        <w:t>Договор</w:t>
      </w:r>
      <w:r w:rsidR="009F3174" w:rsidRPr="0058191B">
        <w:rPr>
          <w:rFonts w:ascii="Times New Roman" w:hAnsi="Times New Roman" w:cs="Times New Roman"/>
          <w:sz w:val="28"/>
          <w:szCs w:val="28"/>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793778" w:rsidRPr="0058191B">
        <w:rPr>
          <w:rFonts w:ascii="Times New Roman" w:hAnsi="Times New Roman" w:cs="Times New Roman"/>
          <w:sz w:val="28"/>
          <w:szCs w:val="28"/>
        </w:rPr>
        <w:t>Договор</w:t>
      </w:r>
      <w:r w:rsidR="009F3174" w:rsidRPr="0058191B">
        <w:rPr>
          <w:rFonts w:ascii="Times New Roman" w:hAnsi="Times New Roman" w:cs="Times New Roman"/>
          <w:sz w:val="28"/>
          <w:szCs w:val="28"/>
        </w:rPr>
        <w:t xml:space="preserve"> в соответствии с положениями настояще</w:t>
      </w:r>
      <w:r w:rsidR="00AB48F2" w:rsidRPr="0058191B">
        <w:rPr>
          <w:rFonts w:ascii="Times New Roman" w:hAnsi="Times New Roman" w:cs="Times New Roman"/>
          <w:sz w:val="28"/>
          <w:szCs w:val="28"/>
        </w:rPr>
        <w:t>го</w:t>
      </w:r>
      <w:r w:rsidR="009F3174" w:rsidRPr="0058191B">
        <w:rPr>
          <w:rFonts w:ascii="Times New Roman" w:hAnsi="Times New Roman" w:cs="Times New Roman"/>
          <w:sz w:val="28"/>
          <w:szCs w:val="28"/>
        </w:rPr>
        <w:t xml:space="preserve"> </w:t>
      </w:r>
      <w:r w:rsidR="00AB48F2" w:rsidRPr="0058191B">
        <w:rPr>
          <w:rFonts w:ascii="Times New Roman" w:hAnsi="Times New Roman" w:cs="Times New Roman"/>
          <w:sz w:val="28"/>
          <w:szCs w:val="28"/>
        </w:rPr>
        <w:t>раздела</w:t>
      </w:r>
      <w:r w:rsidR="009F3174" w:rsidRPr="0058191B">
        <w:rPr>
          <w:rFonts w:ascii="Times New Roman" w:hAnsi="Times New Roman" w:cs="Times New Roman"/>
          <w:sz w:val="28"/>
          <w:szCs w:val="28"/>
        </w:rPr>
        <w:t>, вправе требовать возмещения реального ущерба, возникшего в результате такого расторжения.</w:t>
      </w:r>
    </w:p>
    <w:p w:rsidR="009F3174" w:rsidRPr="0058191B" w:rsidRDefault="009F3174" w:rsidP="00B73491">
      <w:pPr>
        <w:pStyle w:val="Standard"/>
        <w:widowControl/>
        <w:tabs>
          <w:tab w:val="left" w:pos="0"/>
        </w:tabs>
        <w:jc w:val="both"/>
        <w:rPr>
          <w:rFonts w:ascii="Times New Roman" w:hAnsi="Times New Roman" w:cs="Times New Roman"/>
          <w:sz w:val="28"/>
          <w:szCs w:val="28"/>
        </w:rPr>
      </w:pPr>
    </w:p>
    <w:p w:rsidR="00437A87" w:rsidRPr="0058191B" w:rsidRDefault="006B550F" w:rsidP="00437A87">
      <w:pPr>
        <w:pStyle w:val="afb"/>
        <w:widowControl/>
        <w:numPr>
          <w:ilvl w:val="0"/>
          <w:numId w:val="20"/>
        </w:numPr>
        <w:tabs>
          <w:tab w:val="left" w:pos="284"/>
        </w:tabs>
        <w:suppressAutoHyphens w:val="0"/>
        <w:contextualSpacing/>
        <w:jc w:val="center"/>
        <w:textAlignment w:val="auto"/>
        <w:outlineLvl w:val="0"/>
        <w:rPr>
          <w:rFonts w:ascii="Times New Roman" w:hAnsi="Times New Roman"/>
          <w:b/>
          <w:bCs/>
          <w:sz w:val="28"/>
          <w:szCs w:val="28"/>
        </w:rPr>
      </w:pPr>
      <w:r w:rsidRPr="0058191B">
        <w:rPr>
          <w:rFonts w:ascii="Times New Roman" w:hAnsi="Times New Roman"/>
          <w:b/>
          <w:bCs/>
          <w:sz w:val="28"/>
          <w:szCs w:val="28"/>
        </w:rPr>
        <w:t>АНТИМОНОПОЛЬНЫЕ УСЛОВИЯ</w:t>
      </w:r>
    </w:p>
    <w:p w:rsidR="00437A87" w:rsidRPr="0058191B" w:rsidRDefault="00437A87" w:rsidP="00437A87">
      <w:pPr>
        <w:pStyle w:val="afb"/>
        <w:widowControl/>
        <w:tabs>
          <w:tab w:val="left" w:pos="284"/>
        </w:tabs>
        <w:suppressAutoHyphens w:val="0"/>
        <w:ind w:left="450"/>
        <w:contextualSpacing/>
        <w:jc w:val="center"/>
        <w:textAlignment w:val="auto"/>
        <w:outlineLvl w:val="0"/>
        <w:rPr>
          <w:rFonts w:ascii="Times New Roman" w:hAnsi="Times New Roman"/>
          <w:b/>
          <w:bCs/>
          <w:sz w:val="28"/>
          <w:szCs w:val="28"/>
        </w:rPr>
      </w:pPr>
    </w:p>
    <w:p w:rsidR="006B550F" w:rsidRPr="0058191B" w:rsidRDefault="003936D9" w:rsidP="003936D9">
      <w:pPr>
        <w:numPr>
          <w:ilvl w:val="1"/>
          <w:numId w:val="20"/>
        </w:numPr>
        <w:autoSpaceDE w:val="0"/>
        <w:autoSpaceDN w:val="0"/>
        <w:adjustRightInd w:val="0"/>
        <w:spacing w:after="0"/>
        <w:ind w:left="0" w:firstLine="709"/>
        <w:jc w:val="both"/>
        <w:rPr>
          <w:rFonts w:ascii="Times New Roman" w:eastAsia="Times New Roman" w:hAnsi="Times New Roman" w:cs="Times New Roman"/>
          <w:sz w:val="28"/>
          <w:szCs w:val="28"/>
        </w:rPr>
      </w:pPr>
      <w:r w:rsidRPr="0058191B">
        <w:rPr>
          <w:rFonts w:ascii="Times New Roman" w:eastAsia="Times New Roman" w:hAnsi="Times New Roman" w:cs="Times New Roman"/>
          <w:sz w:val="28"/>
          <w:szCs w:val="28"/>
        </w:rPr>
        <w:t xml:space="preserve">Лицензиар </w:t>
      </w:r>
      <w:r w:rsidR="006B550F" w:rsidRPr="0058191B">
        <w:rPr>
          <w:rFonts w:ascii="Times New Roman" w:eastAsia="Times New Roman" w:hAnsi="Times New Roman" w:cs="Times New Roman"/>
          <w:sz w:val="28"/>
          <w:szCs w:val="28"/>
        </w:rPr>
        <w:t xml:space="preserve">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Pr="0058191B">
        <w:rPr>
          <w:rFonts w:ascii="Times New Roman" w:eastAsia="Times New Roman" w:hAnsi="Times New Roman" w:cs="Times New Roman"/>
          <w:sz w:val="28"/>
          <w:szCs w:val="28"/>
        </w:rPr>
        <w:t xml:space="preserve">Лицензиатом </w:t>
      </w:r>
      <w:r w:rsidR="006B550F" w:rsidRPr="0058191B">
        <w:rPr>
          <w:rFonts w:ascii="Times New Roman" w:eastAsia="Times New Roman" w:hAnsi="Times New Roman" w:cs="Times New Roman"/>
          <w:sz w:val="28"/>
          <w:szCs w:val="28"/>
        </w:rPr>
        <w:t>закупок (далее – Законодательство о закупках), включая порядок заключения и исполнения договоров, требования Федерального закона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B550F" w:rsidRPr="0058191B" w:rsidRDefault="003936D9" w:rsidP="003936D9">
      <w:pPr>
        <w:autoSpaceDE w:val="0"/>
        <w:autoSpaceDN w:val="0"/>
        <w:adjustRightInd w:val="0"/>
        <w:spacing w:after="0"/>
        <w:jc w:val="both"/>
        <w:rPr>
          <w:rFonts w:ascii="Times New Roman" w:eastAsia="Times New Roman" w:hAnsi="Times New Roman" w:cs="Times New Roman"/>
          <w:sz w:val="28"/>
          <w:szCs w:val="28"/>
        </w:rPr>
      </w:pPr>
      <w:r w:rsidRPr="0058191B">
        <w:rPr>
          <w:rFonts w:ascii="Times New Roman" w:eastAsia="Times New Roman" w:hAnsi="Times New Roman" w:cs="Times New Roman"/>
          <w:sz w:val="28"/>
          <w:szCs w:val="28"/>
        </w:rPr>
        <w:tab/>
        <w:t xml:space="preserve">Лицензиар </w:t>
      </w:r>
      <w:r w:rsidR="006B550F" w:rsidRPr="0058191B">
        <w:rPr>
          <w:rFonts w:ascii="Times New Roman" w:eastAsia="Times New Roman" w:hAnsi="Times New Roman" w:cs="Times New Roman"/>
          <w:sz w:val="28"/>
          <w:szCs w:val="28"/>
        </w:rPr>
        <w:t>гарантирует, что при подписании и исполнении настоящего Договора,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6B550F" w:rsidRPr="0058191B" w:rsidRDefault="003936D9" w:rsidP="003936D9">
      <w:pPr>
        <w:autoSpaceDE w:val="0"/>
        <w:autoSpaceDN w:val="0"/>
        <w:adjustRightInd w:val="0"/>
        <w:spacing w:after="0"/>
        <w:jc w:val="both"/>
        <w:rPr>
          <w:rFonts w:ascii="Times New Roman" w:eastAsia="Times New Roman" w:hAnsi="Times New Roman" w:cs="Times New Roman"/>
          <w:sz w:val="28"/>
          <w:szCs w:val="28"/>
        </w:rPr>
      </w:pPr>
      <w:r w:rsidRPr="0058191B">
        <w:rPr>
          <w:rFonts w:ascii="Times New Roman" w:eastAsia="Times New Roman" w:hAnsi="Times New Roman" w:cs="Times New Roman"/>
          <w:sz w:val="28"/>
          <w:szCs w:val="28"/>
        </w:rPr>
        <w:tab/>
      </w:r>
      <w:r w:rsidR="006B550F" w:rsidRPr="0058191B">
        <w:rPr>
          <w:rFonts w:ascii="Times New Roman" w:eastAsia="Times New Roman" w:hAnsi="Times New Roman" w:cs="Times New Roman"/>
          <w:sz w:val="28"/>
          <w:szCs w:val="28"/>
        </w:rPr>
        <w:t xml:space="preserve">При исполнении своих обязательств по настоящему Договору </w:t>
      </w:r>
      <w:r w:rsidRPr="0058191B">
        <w:rPr>
          <w:rFonts w:ascii="Times New Roman" w:eastAsia="Times New Roman" w:hAnsi="Times New Roman" w:cs="Times New Roman"/>
          <w:sz w:val="28"/>
          <w:szCs w:val="28"/>
        </w:rPr>
        <w:t>Лицензиар</w:t>
      </w:r>
      <w:r w:rsidR="006B550F" w:rsidRPr="0058191B">
        <w:rPr>
          <w:rFonts w:ascii="Times New Roman" w:eastAsia="Times New Roman" w:hAnsi="Times New Roman" w:cs="Times New Roman"/>
          <w:sz w:val="28"/>
          <w:szCs w:val="28"/>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w:t>
      </w:r>
      <w:r w:rsidR="006B550F" w:rsidRPr="0058191B">
        <w:rPr>
          <w:rFonts w:ascii="Times New Roman" w:eastAsia="Times New Roman" w:hAnsi="Times New Roman" w:cs="Times New Roman"/>
          <w:sz w:val="28"/>
          <w:szCs w:val="28"/>
        </w:rPr>
        <w:lastRenderedPageBreak/>
        <w:t xml:space="preserve">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58191B">
        <w:rPr>
          <w:rFonts w:ascii="Times New Roman" w:eastAsia="Times New Roman" w:hAnsi="Times New Roman" w:cs="Times New Roman"/>
          <w:sz w:val="28"/>
          <w:szCs w:val="28"/>
        </w:rPr>
        <w:t xml:space="preserve">Лицензиар </w:t>
      </w:r>
      <w:r w:rsidR="006B550F" w:rsidRPr="0058191B">
        <w:rPr>
          <w:rFonts w:ascii="Times New Roman" w:eastAsia="Times New Roman" w:hAnsi="Times New Roman" w:cs="Times New Roman"/>
          <w:sz w:val="28"/>
          <w:szCs w:val="28"/>
        </w:rPr>
        <w:t>занимает на каком-либо рынке товаров, Работ, услуг положение, дающее ему возможность оказывать решающее влияние на общие условия обращения товара Работ, услуг на соответствующем рынке, он также намерен воздерживаться от извлечения несправедливой выгоды от такого положения.</w:t>
      </w:r>
    </w:p>
    <w:p w:rsidR="006B550F" w:rsidRPr="0058191B" w:rsidRDefault="006B550F" w:rsidP="004307EE">
      <w:pPr>
        <w:widowControl/>
        <w:tabs>
          <w:tab w:val="left" w:pos="426"/>
        </w:tabs>
        <w:autoSpaceDN w:val="0"/>
        <w:spacing w:after="0" w:line="240" w:lineRule="auto"/>
        <w:ind w:left="450"/>
        <w:jc w:val="center"/>
        <w:outlineLvl w:val="0"/>
        <w:rPr>
          <w:rFonts w:ascii="Times New Roman" w:eastAsia="Times New Roman" w:hAnsi="Times New Roman" w:cs="Times New Roman"/>
          <w:b/>
          <w:sz w:val="28"/>
          <w:szCs w:val="28"/>
          <w:lang w:eastAsia="ru-RU"/>
        </w:rPr>
      </w:pPr>
    </w:p>
    <w:p w:rsidR="009F3174" w:rsidRPr="0058191B" w:rsidRDefault="009F3174" w:rsidP="00013DC2">
      <w:pPr>
        <w:widowControl/>
        <w:numPr>
          <w:ilvl w:val="0"/>
          <w:numId w:val="20"/>
        </w:numPr>
        <w:tabs>
          <w:tab w:val="left" w:pos="426"/>
        </w:tabs>
        <w:autoSpaceDN w:val="0"/>
        <w:spacing w:after="0" w:line="240" w:lineRule="auto"/>
        <w:jc w:val="center"/>
        <w:outlineLvl w:val="0"/>
        <w:rPr>
          <w:rFonts w:ascii="Times New Roman" w:eastAsia="Times New Roman" w:hAnsi="Times New Roman" w:cs="Times New Roman"/>
          <w:b/>
          <w:sz w:val="28"/>
          <w:szCs w:val="28"/>
          <w:lang w:eastAsia="ru-RU"/>
        </w:rPr>
      </w:pPr>
      <w:r w:rsidRPr="0058191B">
        <w:rPr>
          <w:rFonts w:ascii="Times New Roman" w:eastAsia="Times New Roman" w:hAnsi="Times New Roman" w:cs="Times New Roman"/>
          <w:b/>
          <w:sz w:val="28"/>
          <w:szCs w:val="28"/>
          <w:lang w:eastAsia="ru-RU"/>
        </w:rPr>
        <w:t>УСЛОВИЯ ОСУЩЕСТВЛЕНИЯ ДОКУМЕНТООБОРОТА</w:t>
      </w:r>
    </w:p>
    <w:p w:rsidR="00B73491" w:rsidRPr="0058191B" w:rsidRDefault="00B73491" w:rsidP="00B73491">
      <w:pPr>
        <w:pStyle w:val="Standard"/>
        <w:widowControl/>
        <w:tabs>
          <w:tab w:val="left" w:pos="0"/>
        </w:tabs>
        <w:jc w:val="both"/>
        <w:rPr>
          <w:rFonts w:ascii="Times New Roman" w:hAnsi="Times New Roman" w:cs="Times New Roman"/>
          <w:sz w:val="28"/>
          <w:szCs w:val="28"/>
        </w:rPr>
      </w:pPr>
    </w:p>
    <w:p w:rsidR="009F3174" w:rsidRPr="0058191B" w:rsidRDefault="009F3174" w:rsidP="00F41F6A">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Стороны соглашаются при исполнении До</w:t>
      </w:r>
      <w:r w:rsidR="00437A87" w:rsidRPr="0058191B">
        <w:rPr>
          <w:color w:val="auto"/>
          <w:sz w:val="28"/>
          <w:szCs w:val="28"/>
        </w:rPr>
        <w:t xml:space="preserve">говора осуществлять электронный </w:t>
      </w:r>
      <w:r w:rsidR="009609BD">
        <w:rPr>
          <w:color w:val="auto"/>
          <w:sz w:val="28"/>
          <w:szCs w:val="28"/>
        </w:rPr>
        <w:t xml:space="preserve">документооборот </w:t>
      </w:r>
      <w:r w:rsidRPr="0058191B">
        <w:rPr>
          <w:color w:val="auto"/>
          <w:sz w:val="28"/>
          <w:szCs w:val="28"/>
        </w:rPr>
        <w:t>(далее – ЭДО)</w:t>
      </w:r>
      <w:r w:rsidR="00D95ACB" w:rsidRPr="0058191B">
        <w:rPr>
          <w:rStyle w:val="ad"/>
          <w:color w:val="auto"/>
          <w:sz w:val="28"/>
          <w:szCs w:val="28"/>
        </w:rPr>
        <w:footnoteReference w:id="1"/>
      </w:r>
      <w:r w:rsidR="00437A87" w:rsidRPr="0058191B">
        <w:rPr>
          <w:color w:val="auto"/>
          <w:sz w:val="28"/>
          <w:szCs w:val="28"/>
        </w:rPr>
        <w:t xml:space="preserve">, </w:t>
      </w:r>
      <w:r w:rsidRPr="0058191B">
        <w:rPr>
          <w:color w:val="auto"/>
          <w:sz w:val="28"/>
          <w:szCs w:val="28"/>
        </w:rPr>
        <w:t>ограничиваясь</w:t>
      </w:r>
      <w:r w:rsidR="00D95ACB" w:rsidRPr="0058191B">
        <w:rPr>
          <w:color w:val="auto"/>
          <w:sz w:val="28"/>
          <w:szCs w:val="28"/>
        </w:rPr>
        <w:t xml:space="preserve"> с</w:t>
      </w:r>
      <w:r w:rsidR="00B654D0" w:rsidRPr="0058191B">
        <w:rPr>
          <w:color w:val="auto"/>
          <w:sz w:val="28"/>
          <w:szCs w:val="28"/>
        </w:rPr>
        <w:t>ч</w:t>
      </w:r>
      <w:r w:rsidR="00D95ACB" w:rsidRPr="0058191B">
        <w:rPr>
          <w:color w:val="auto"/>
          <w:sz w:val="28"/>
          <w:szCs w:val="28"/>
        </w:rPr>
        <w:t>етом</w:t>
      </w:r>
      <w:r w:rsidR="00437A87" w:rsidRPr="0058191B">
        <w:rPr>
          <w:color w:val="auto"/>
          <w:sz w:val="28"/>
          <w:szCs w:val="28"/>
        </w:rPr>
        <w:t xml:space="preserve"> </w:t>
      </w:r>
      <w:r w:rsidR="00D95ACB" w:rsidRPr="0058191B">
        <w:rPr>
          <w:color w:val="auto"/>
          <w:sz w:val="28"/>
          <w:szCs w:val="28"/>
        </w:rPr>
        <w:t>фактурой</w:t>
      </w:r>
      <w:r w:rsidR="007370F0" w:rsidRPr="0058191B">
        <w:rPr>
          <w:color w:val="auto"/>
          <w:sz w:val="28"/>
          <w:szCs w:val="28"/>
        </w:rPr>
        <w:t>, а</w:t>
      </w:r>
      <w:r w:rsidRPr="0058191B">
        <w:rPr>
          <w:color w:val="auto"/>
          <w:sz w:val="28"/>
          <w:szCs w:val="28"/>
        </w:rPr>
        <w:t>ктом</w:t>
      </w:r>
      <w:r w:rsidR="00437A87" w:rsidRPr="0058191B">
        <w:rPr>
          <w:color w:val="auto"/>
          <w:sz w:val="28"/>
          <w:szCs w:val="28"/>
        </w:rPr>
        <w:t xml:space="preserve"> </w:t>
      </w:r>
      <w:r w:rsidRPr="0058191B">
        <w:rPr>
          <w:color w:val="auto"/>
          <w:sz w:val="28"/>
          <w:szCs w:val="28"/>
        </w:rPr>
        <w:t>прием</w:t>
      </w:r>
      <w:r w:rsidR="00CA42D0" w:rsidRPr="0058191B">
        <w:rPr>
          <w:color w:val="auto"/>
          <w:sz w:val="28"/>
          <w:szCs w:val="28"/>
        </w:rPr>
        <w:t>а-передачи</w:t>
      </w:r>
      <w:r w:rsidR="00F41F6A" w:rsidRPr="0058191B">
        <w:rPr>
          <w:color w:val="auto"/>
          <w:sz w:val="28"/>
          <w:szCs w:val="28"/>
        </w:rPr>
        <w:t xml:space="preserve"> Лицензии</w:t>
      </w:r>
      <w:r w:rsidR="007370F0" w:rsidRPr="0058191B">
        <w:rPr>
          <w:color w:val="auto"/>
          <w:sz w:val="28"/>
          <w:szCs w:val="28"/>
        </w:rPr>
        <w:t>,</w:t>
      </w:r>
      <w:r w:rsidRPr="0058191B">
        <w:rPr>
          <w:color w:val="auto"/>
          <w:sz w:val="28"/>
          <w:szCs w:val="28"/>
        </w:rPr>
        <w:t xml:space="preserve"> направляемыми Сторонами в электронном виде, если иное не установлено Договором. </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ЭДО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и иными нормативно-правовыми актами. </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Организацией, обеспечивающей обмен открытой и конфиденциальной информацией по телекоммуникационным каналам связи в рамках электронного документооборота между Сторонами (далее – Оператор), </w:t>
      </w:r>
      <w:r w:rsidR="00865EE0" w:rsidRPr="0058191B">
        <w:rPr>
          <w:color w:val="auto"/>
          <w:sz w:val="28"/>
          <w:szCs w:val="28"/>
        </w:rPr>
        <w:t>Лицензиата</w:t>
      </w:r>
      <w:r w:rsidRPr="0058191B">
        <w:rPr>
          <w:color w:val="auto"/>
          <w:sz w:val="28"/>
          <w:szCs w:val="28"/>
        </w:rPr>
        <w:t xml:space="preserve"> является: </w:t>
      </w:r>
      <w:r w:rsidR="00341521">
        <w:rPr>
          <w:color w:val="auto"/>
          <w:sz w:val="28"/>
          <w:szCs w:val="28"/>
          <w:highlight w:val="lightGray"/>
        </w:rPr>
        <w:t>___________________________</w:t>
      </w:r>
      <w:r w:rsidR="001031D0" w:rsidRPr="005D025B">
        <w:rPr>
          <w:color w:val="auto"/>
          <w:sz w:val="28"/>
          <w:szCs w:val="28"/>
          <w:highlight w:val="lightGray"/>
        </w:rPr>
        <w:t>.</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Оператором Лицензиа</w:t>
      </w:r>
      <w:r w:rsidR="00865EE0" w:rsidRPr="0058191B">
        <w:rPr>
          <w:color w:val="auto"/>
          <w:sz w:val="28"/>
          <w:szCs w:val="28"/>
        </w:rPr>
        <w:t>р</w:t>
      </w:r>
      <w:r w:rsidRPr="0058191B">
        <w:rPr>
          <w:color w:val="auto"/>
          <w:sz w:val="28"/>
          <w:szCs w:val="28"/>
        </w:rPr>
        <w:t>а является</w:t>
      </w:r>
      <w:r w:rsidRPr="00341521">
        <w:rPr>
          <w:color w:val="auto"/>
          <w:sz w:val="28"/>
          <w:szCs w:val="28"/>
        </w:rPr>
        <w:t>: АО «ПФ «СКБ «Контур».</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Стороны признают, что получение документов в электронном виде и подписанных усиленной квалифицированной электронной подписью (УКЭП)</w:t>
      </w:r>
      <w:r w:rsidRPr="0058191B">
        <w:rPr>
          <w:color w:val="auto"/>
          <w:sz w:val="28"/>
          <w:szCs w:val="28"/>
          <w:vertAlign w:val="superscript"/>
        </w:rPr>
        <w:footnoteReference w:id="2"/>
      </w:r>
      <w:r w:rsidRPr="0058191B">
        <w:rPr>
          <w:color w:val="auto"/>
          <w:sz w:val="28"/>
          <w:szCs w:val="28"/>
        </w:rPr>
        <w:t xml:space="preserve"> в порядке, установленном настоящим разделом Договора, эквивалентно получению документов на бумажном носителе, подписанных Сторонами</w:t>
      </w:r>
      <w:r w:rsidR="00571A37" w:rsidRPr="0058191B">
        <w:rPr>
          <w:color w:val="auto"/>
          <w:sz w:val="28"/>
          <w:szCs w:val="28"/>
        </w:rPr>
        <w:t>,</w:t>
      </w:r>
      <w:r w:rsidRPr="0058191B">
        <w:rPr>
          <w:color w:val="auto"/>
          <w:sz w:val="28"/>
          <w:szCs w:val="28"/>
        </w:rPr>
        <w:t xml:space="preserve"> и является необходимым и достаточным условием, позволяющим установить, что электронный документ исходит от Стороны, его направившей. Электронные документы, полученные Сторонами друг от друга при </w:t>
      </w:r>
      <w:r w:rsidRPr="0058191B">
        <w:rPr>
          <w:color w:val="auto"/>
          <w:sz w:val="28"/>
          <w:szCs w:val="28"/>
        </w:rPr>
        <w:lastRenderedPageBreak/>
        <w:t>исполнении Договора, не требуют дублирования документами, оформленными на бумажных носителях информации, если иное не предусмотрено Договором.</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Электронный документ, подписанный УКЭП, равнозначен документу на бумажном носителе, подписанному собственноручной подписью при одновременном соблюдении следующих условий: </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xml:space="preserve">- сертификат ключа подписи, относящийся к УКЭП,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 </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xml:space="preserve">- подтверждена подлинность УКЭП в электронном документе; </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УКЭП используется в соответствии со сведениями/ ограничениями, указанными в сертификате ключа подписи и Договоре.</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Стороны обязуются сообщать друг другу об ограничениях УКЭП в течение 1 (одного) рабочего дня с момента установления таких ограничений, в противном случае до момента получения такого уведомления Сторона вправе считать УКЭП другой Стороны не обременённой какими-либо ограничениями, а документы, подписанные такой УКЭП</w:t>
      </w:r>
      <w:r w:rsidR="003966A9" w:rsidRPr="0058191B">
        <w:rPr>
          <w:color w:val="auto"/>
          <w:sz w:val="28"/>
          <w:szCs w:val="28"/>
        </w:rPr>
        <w:t>,</w:t>
      </w:r>
      <w:r w:rsidRPr="0058191B">
        <w:rPr>
          <w:color w:val="auto"/>
          <w:sz w:val="28"/>
          <w:szCs w:val="28"/>
        </w:rPr>
        <w:t xml:space="preserve"> имеющими полную юридическую силу. </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Стороны обязаны уведомлять друг друга о невозможности обмена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установленном Договором.</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w:t>
      </w:r>
    </w:p>
    <w:p w:rsidR="009F3174" w:rsidRPr="0058191B" w:rsidRDefault="009F3174" w:rsidP="00013DC2">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Для участия в ЭДО Сторонам необходимо: </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получить сертификаты электронных ключей подписи руководителя либо иных лиц, уполномоченных на это приказом (иным распорядительным документом) или доверенностью от имени Стороны;</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оформить и представить Оператору заявление об участии в ЭДО в электронном виде по телекоммуникационным каналам связи согласно требованиям соответствующего Оператора, предъявляемым к такому заявлению;</w:t>
      </w:r>
    </w:p>
    <w:p w:rsidR="009F3174" w:rsidRPr="0058191B" w:rsidRDefault="009F3174" w:rsidP="00D95ACB">
      <w:pPr>
        <w:pStyle w:val="Default"/>
        <w:spacing w:line="276" w:lineRule="auto"/>
        <w:ind w:firstLine="709"/>
        <w:jc w:val="both"/>
        <w:rPr>
          <w:color w:val="auto"/>
          <w:sz w:val="28"/>
          <w:szCs w:val="28"/>
        </w:rPr>
      </w:pPr>
      <w:r w:rsidRPr="0058191B">
        <w:rPr>
          <w:color w:val="auto"/>
          <w:sz w:val="28"/>
          <w:szCs w:val="28"/>
        </w:rPr>
        <w:t>- получить у Оператора идентификатор участника ЭДО, реквизиты доступа и другие данные, необходимые для подключения к ЭДО.</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Сторона при обмене документами в порядке ЭДО формирует необходимый документ в электронном виде в системе программного </w:t>
      </w:r>
      <w:r w:rsidRPr="0058191B">
        <w:rPr>
          <w:color w:val="auto"/>
          <w:sz w:val="28"/>
          <w:szCs w:val="28"/>
        </w:rPr>
        <w:lastRenderedPageBreak/>
        <w:t xml:space="preserve">обеспечения, подписывает его УКЭП, направляет файл с документом в электронном виде в адрес другой Стороны через Оператора ЭДО и сохраняет подписанный документ в электронном виде. </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Выставление и получение электронного документа по телекоммуникационным каналам связи осуществляется Сторонами в незашифрованном виде при отсутствии в нем персональных данных. При наличии в электронном документе персональных данных его направление по телекоммуникационным каналам связи осуществляется Сторонами в зашифрованном виде.</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Стороны признают, что датой выставления получающей Стороне ЭДО считается дата поступления файла электронного документа Оператору ЭДО от направляющей Стороны, указанная в подтверждении этого Оператора ЭДО. </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Стороны признают, что датой получения получающей Стороной электронного документа считается дата направления ей Оператором ЭДО файла электронного документа от направляющей Стороны, указанная в подтверждении этого Оператора ЭДО.</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Каждая из Сторон несет ответственность за обеспечение конфиденциальности ключей УКЭП, недопущение использования принадлежащих ей ключей без ее согласия.</w:t>
      </w:r>
    </w:p>
    <w:p w:rsidR="009F3174" w:rsidRPr="0058191B" w:rsidRDefault="009F3174" w:rsidP="00F6291C">
      <w:pPr>
        <w:pStyle w:val="Default"/>
        <w:numPr>
          <w:ilvl w:val="1"/>
          <w:numId w:val="20"/>
        </w:numPr>
        <w:suppressAutoHyphens/>
        <w:spacing w:line="276" w:lineRule="auto"/>
        <w:ind w:left="0" w:firstLine="709"/>
        <w:jc w:val="both"/>
        <w:rPr>
          <w:color w:val="auto"/>
          <w:sz w:val="28"/>
          <w:szCs w:val="28"/>
        </w:rPr>
      </w:pPr>
      <w:r w:rsidRPr="0058191B">
        <w:rPr>
          <w:color w:val="auto"/>
          <w:sz w:val="28"/>
          <w:szCs w:val="28"/>
        </w:rPr>
        <w:t xml:space="preserve"> Использование ЭДО не отменяет использование иных способов изготовления и обмена документами между Сторонами в рамках обязательств, не урегулированных данным Договором.</w:t>
      </w:r>
    </w:p>
    <w:p w:rsidR="003966A9" w:rsidRPr="0058191B" w:rsidRDefault="003966A9" w:rsidP="003966A9">
      <w:pPr>
        <w:pStyle w:val="Standard"/>
        <w:widowControl/>
        <w:suppressAutoHyphens w:val="0"/>
        <w:ind w:firstLine="567"/>
        <w:jc w:val="both"/>
        <w:rPr>
          <w:rFonts w:ascii="Times New Roman" w:hAnsi="Times New Roman" w:cs="Times New Roman"/>
          <w:sz w:val="28"/>
          <w:szCs w:val="28"/>
        </w:rPr>
      </w:pPr>
    </w:p>
    <w:p w:rsidR="004B6A3C" w:rsidRPr="0058191B" w:rsidRDefault="004B6A3C" w:rsidP="00F6291C">
      <w:pPr>
        <w:widowControl/>
        <w:numPr>
          <w:ilvl w:val="0"/>
          <w:numId w:val="20"/>
        </w:numPr>
        <w:tabs>
          <w:tab w:val="left" w:pos="426"/>
        </w:tabs>
        <w:autoSpaceDN w:val="0"/>
        <w:spacing w:after="0" w:line="240" w:lineRule="auto"/>
        <w:ind w:left="0" w:firstLine="0"/>
        <w:jc w:val="center"/>
        <w:outlineLvl w:val="0"/>
        <w:rPr>
          <w:rFonts w:ascii="Times New Roman" w:eastAsia="Times New Roman" w:hAnsi="Times New Roman" w:cs="Times New Roman"/>
          <w:b/>
          <w:sz w:val="28"/>
          <w:szCs w:val="28"/>
          <w:lang w:eastAsia="ru-RU"/>
        </w:rPr>
      </w:pPr>
      <w:r w:rsidRPr="0058191B">
        <w:rPr>
          <w:rFonts w:ascii="Times New Roman" w:eastAsia="Times New Roman" w:hAnsi="Times New Roman" w:cs="Times New Roman"/>
          <w:b/>
          <w:sz w:val="28"/>
          <w:szCs w:val="28"/>
          <w:lang w:eastAsia="ru-RU"/>
        </w:rPr>
        <w:t>ПОРЯДОК РАЗРЕШЕНИЯ СПОРОВ</w:t>
      </w:r>
    </w:p>
    <w:p w:rsidR="000965F5" w:rsidRPr="0058191B" w:rsidRDefault="000965F5" w:rsidP="003966A9">
      <w:pPr>
        <w:pStyle w:val="Standard"/>
        <w:widowControl/>
        <w:suppressAutoHyphens w:val="0"/>
        <w:ind w:left="927"/>
        <w:rPr>
          <w:rFonts w:ascii="Times New Roman" w:hAnsi="Times New Roman" w:cs="Times New Roman"/>
          <w:b/>
          <w:sz w:val="28"/>
          <w:szCs w:val="28"/>
        </w:rPr>
      </w:pPr>
    </w:p>
    <w:p w:rsidR="004B6A3C" w:rsidRPr="0058191B" w:rsidRDefault="004B6A3C" w:rsidP="00F6291C">
      <w:pPr>
        <w:pStyle w:val="Standard"/>
        <w:widowControl/>
        <w:numPr>
          <w:ilvl w:val="1"/>
          <w:numId w:val="20"/>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Претензионный порядок досудебного урегулирования споров, возникших из Договора, является для Сторон обязательным, не лишая тем самым Стороны возможности урегулирования возникших споров и разногласий в процессе переговоров.</w:t>
      </w:r>
    </w:p>
    <w:p w:rsidR="004B6A3C" w:rsidRPr="0058191B" w:rsidRDefault="004B6A3C" w:rsidP="00F6291C">
      <w:pPr>
        <w:pStyle w:val="Standard"/>
        <w:widowControl/>
        <w:numPr>
          <w:ilvl w:val="1"/>
          <w:numId w:val="20"/>
        </w:numPr>
        <w:tabs>
          <w:tab w:val="left" w:pos="1134"/>
        </w:tabs>
        <w:suppressAutoHyphens w:val="0"/>
        <w:spacing w:line="276" w:lineRule="auto"/>
        <w:ind w:left="0" w:firstLine="709"/>
        <w:jc w:val="both"/>
        <w:rPr>
          <w:rFonts w:ascii="Times New Roman" w:hAnsi="Times New Roman" w:cs="Times New Roman"/>
          <w:sz w:val="28"/>
          <w:szCs w:val="28"/>
        </w:rPr>
      </w:pPr>
      <w:bookmarkStart w:id="2" w:name="_Ref426799083"/>
      <w:r w:rsidRPr="0058191B">
        <w:rPr>
          <w:rFonts w:ascii="Times New Roman" w:hAnsi="Times New Roman" w:cs="Times New Roman"/>
          <w:sz w:val="28"/>
          <w:szCs w:val="28"/>
        </w:rPr>
        <w:t>Претензии направляются Сторонами нарочн</w:t>
      </w:r>
      <w:r w:rsidR="00FE6DA0" w:rsidRPr="0058191B">
        <w:rPr>
          <w:rFonts w:ascii="Times New Roman" w:hAnsi="Times New Roman" w:cs="Times New Roman"/>
          <w:sz w:val="28"/>
          <w:szCs w:val="28"/>
        </w:rPr>
        <w:t>о</w:t>
      </w:r>
      <w:r w:rsidRPr="0058191B">
        <w:rPr>
          <w:rFonts w:ascii="Times New Roman" w:hAnsi="Times New Roman" w:cs="Times New Roman"/>
          <w:sz w:val="28"/>
          <w:szCs w:val="28"/>
        </w:rPr>
        <w:t xml:space="preserve"> либо заказным почтовым отправлением с уведомлением о вручении последнего адресату по местонахождению Сторон, указанн</w:t>
      </w:r>
      <w:r w:rsidR="00FE6DA0" w:rsidRPr="0058191B">
        <w:rPr>
          <w:rFonts w:ascii="Times New Roman" w:hAnsi="Times New Roman" w:cs="Times New Roman"/>
          <w:sz w:val="28"/>
          <w:szCs w:val="28"/>
        </w:rPr>
        <w:t>ому</w:t>
      </w:r>
      <w:r w:rsidRPr="0058191B">
        <w:rPr>
          <w:rFonts w:ascii="Times New Roman" w:hAnsi="Times New Roman" w:cs="Times New Roman"/>
          <w:sz w:val="28"/>
          <w:szCs w:val="28"/>
        </w:rPr>
        <w:t xml:space="preserve"> в разделе 1</w:t>
      </w:r>
      <w:r w:rsidR="003936D9" w:rsidRPr="0058191B">
        <w:rPr>
          <w:rFonts w:ascii="Times New Roman" w:hAnsi="Times New Roman" w:cs="Times New Roman"/>
          <w:sz w:val="28"/>
          <w:szCs w:val="28"/>
        </w:rPr>
        <w:t>5</w:t>
      </w:r>
      <w:r w:rsidRPr="0058191B">
        <w:rPr>
          <w:rFonts w:ascii="Times New Roman" w:hAnsi="Times New Roman" w:cs="Times New Roman"/>
          <w:sz w:val="28"/>
          <w:szCs w:val="28"/>
        </w:rPr>
        <w:t xml:space="preserve"> Договора</w:t>
      </w:r>
      <w:r w:rsidR="009F3174" w:rsidRPr="0058191B">
        <w:rPr>
          <w:rFonts w:ascii="Times New Roman" w:hAnsi="Times New Roman" w:cs="Times New Roman"/>
          <w:sz w:val="28"/>
          <w:szCs w:val="28"/>
        </w:rPr>
        <w:t>, а также дублируются путем направления претензии и прилагаемых к ней документов посредством электронной почты на адреса электронной почты ответственных представителей Сторон. В случае неполучения заказного почтового отправления с уведомлением о вручении либо воспрепятствовани</w:t>
      </w:r>
      <w:r w:rsidR="00FE6DA0" w:rsidRPr="0058191B">
        <w:rPr>
          <w:rFonts w:ascii="Times New Roman" w:hAnsi="Times New Roman" w:cs="Times New Roman"/>
          <w:sz w:val="28"/>
          <w:szCs w:val="28"/>
        </w:rPr>
        <w:t>я</w:t>
      </w:r>
      <w:r w:rsidR="009F3174" w:rsidRPr="0058191B">
        <w:rPr>
          <w:rFonts w:ascii="Times New Roman" w:hAnsi="Times New Roman" w:cs="Times New Roman"/>
          <w:sz w:val="28"/>
          <w:szCs w:val="28"/>
        </w:rPr>
        <w:t xml:space="preserve"> в её получении, претензия и приложенные к ней документы считаются полученными Стороной по истечении срока хранения почтового отправления </w:t>
      </w:r>
      <w:r w:rsidR="009F3174" w:rsidRPr="0058191B">
        <w:rPr>
          <w:rFonts w:ascii="Times New Roman" w:hAnsi="Times New Roman" w:cs="Times New Roman"/>
          <w:sz w:val="28"/>
          <w:szCs w:val="28"/>
        </w:rPr>
        <w:lastRenderedPageBreak/>
        <w:t xml:space="preserve">в месте вручения. Сведения о нахождении почтового отправления формируются самостоятельно заинтересованной Стороной посредством </w:t>
      </w:r>
      <w:r w:rsidR="00000214" w:rsidRPr="0058191B">
        <w:rPr>
          <w:rFonts w:ascii="Times New Roman" w:hAnsi="Times New Roman" w:cs="Times New Roman"/>
          <w:sz w:val="28"/>
          <w:szCs w:val="28"/>
        </w:rPr>
        <w:t>системы отслеживания отправлений на официальном интернет-сайте почтовой службы</w:t>
      </w:r>
      <w:r w:rsidR="009F3174" w:rsidRPr="0058191B">
        <w:rPr>
          <w:rFonts w:ascii="Times New Roman" w:hAnsi="Times New Roman" w:cs="Times New Roman"/>
          <w:sz w:val="28"/>
          <w:szCs w:val="28"/>
        </w:rPr>
        <w:t>.</w:t>
      </w:r>
      <w:bookmarkEnd w:id="2"/>
    </w:p>
    <w:p w:rsidR="004B6A3C" w:rsidRPr="0058191B" w:rsidRDefault="004B6A3C" w:rsidP="00F6291C">
      <w:pPr>
        <w:pStyle w:val="Standard"/>
        <w:widowControl/>
        <w:numPr>
          <w:ilvl w:val="1"/>
          <w:numId w:val="20"/>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Если претензионные требования подлежат денежной оценке, в претензии указывается истребуемая сумма и ее полный и обоснованный расчет.</w:t>
      </w:r>
    </w:p>
    <w:p w:rsidR="004B6A3C" w:rsidRPr="0058191B" w:rsidRDefault="004B6A3C" w:rsidP="00F6291C">
      <w:pPr>
        <w:pStyle w:val="Standard"/>
        <w:widowControl/>
        <w:numPr>
          <w:ilvl w:val="1"/>
          <w:numId w:val="20"/>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Срок рассмотрения претензионного письма составляет 10</w:t>
      </w:r>
      <w:r w:rsidR="008F525B" w:rsidRPr="0058191B">
        <w:rPr>
          <w:rFonts w:ascii="Times New Roman" w:hAnsi="Times New Roman" w:cs="Times New Roman"/>
          <w:sz w:val="28"/>
          <w:szCs w:val="28"/>
        </w:rPr>
        <w:t> </w:t>
      </w:r>
      <w:r w:rsidRPr="0058191B">
        <w:rPr>
          <w:rFonts w:ascii="Times New Roman" w:hAnsi="Times New Roman" w:cs="Times New Roman"/>
          <w:sz w:val="28"/>
          <w:szCs w:val="28"/>
        </w:rPr>
        <w:t>(</w:t>
      </w:r>
      <w:r w:rsidR="00D3767B" w:rsidRPr="0058191B">
        <w:rPr>
          <w:rFonts w:ascii="Times New Roman" w:hAnsi="Times New Roman" w:cs="Times New Roman"/>
          <w:sz w:val="28"/>
          <w:szCs w:val="28"/>
        </w:rPr>
        <w:t>д</w:t>
      </w:r>
      <w:r w:rsidRPr="0058191B">
        <w:rPr>
          <w:rFonts w:ascii="Times New Roman" w:hAnsi="Times New Roman" w:cs="Times New Roman"/>
          <w:sz w:val="28"/>
          <w:szCs w:val="28"/>
        </w:rPr>
        <w:t>есять) рабочих дней со дня получения последнего адресатом.</w:t>
      </w:r>
    </w:p>
    <w:p w:rsidR="004B6A3C" w:rsidRPr="0058191B" w:rsidRDefault="004B6A3C" w:rsidP="00F6291C">
      <w:pPr>
        <w:pStyle w:val="Standard"/>
        <w:widowControl/>
        <w:numPr>
          <w:ilvl w:val="1"/>
          <w:numId w:val="20"/>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 случае возникновения между Сторонами разногласий и споров, которые не могут быть разрешены в претензионном порядке, такие разногласия и споры будут передаваться в Арбитражный суд </w:t>
      </w:r>
      <w:r w:rsidR="000748F1" w:rsidRPr="0058191B">
        <w:rPr>
          <w:rFonts w:ascii="Times New Roman" w:hAnsi="Times New Roman" w:cs="Times New Roman"/>
          <w:sz w:val="28"/>
          <w:szCs w:val="28"/>
        </w:rPr>
        <w:t>г. Москвы</w:t>
      </w:r>
      <w:r w:rsidRPr="0058191B">
        <w:rPr>
          <w:rFonts w:ascii="Times New Roman" w:hAnsi="Times New Roman" w:cs="Times New Roman"/>
          <w:sz w:val="28"/>
          <w:szCs w:val="28"/>
        </w:rPr>
        <w:t>.</w:t>
      </w:r>
    </w:p>
    <w:p w:rsidR="00FE6DA0" w:rsidRPr="0058191B" w:rsidRDefault="00FE6DA0" w:rsidP="00FE6DA0">
      <w:pPr>
        <w:pStyle w:val="22"/>
        <w:widowControl/>
        <w:suppressAutoHyphens w:val="0"/>
        <w:ind w:firstLine="0"/>
        <w:rPr>
          <w:b/>
          <w:sz w:val="28"/>
          <w:szCs w:val="28"/>
        </w:rPr>
      </w:pPr>
    </w:p>
    <w:p w:rsidR="004B6A3C" w:rsidRPr="0058191B" w:rsidRDefault="004B6A3C" w:rsidP="00F6291C">
      <w:pPr>
        <w:widowControl/>
        <w:numPr>
          <w:ilvl w:val="0"/>
          <w:numId w:val="20"/>
        </w:numPr>
        <w:tabs>
          <w:tab w:val="left" w:pos="426"/>
        </w:tabs>
        <w:autoSpaceDN w:val="0"/>
        <w:spacing w:after="0" w:line="240" w:lineRule="auto"/>
        <w:ind w:left="0" w:firstLine="0"/>
        <w:jc w:val="center"/>
        <w:outlineLvl w:val="0"/>
        <w:rPr>
          <w:rFonts w:ascii="Times New Roman" w:eastAsia="Times New Roman" w:hAnsi="Times New Roman" w:cs="Times New Roman"/>
          <w:b/>
          <w:sz w:val="28"/>
          <w:szCs w:val="28"/>
          <w:lang w:eastAsia="ru-RU"/>
        </w:rPr>
      </w:pPr>
      <w:r w:rsidRPr="0058191B">
        <w:rPr>
          <w:rFonts w:ascii="Times New Roman" w:eastAsia="Times New Roman" w:hAnsi="Times New Roman" w:cs="Times New Roman"/>
          <w:b/>
          <w:sz w:val="28"/>
          <w:szCs w:val="28"/>
          <w:lang w:eastAsia="ru-RU"/>
        </w:rPr>
        <w:t>ПРОЧИЕ УСЛОВИЯ</w:t>
      </w:r>
    </w:p>
    <w:p w:rsidR="000965F5" w:rsidRPr="0058191B" w:rsidRDefault="000965F5" w:rsidP="00FE6DA0">
      <w:pPr>
        <w:pStyle w:val="Standard"/>
        <w:widowControl/>
        <w:suppressAutoHyphens w:val="0"/>
        <w:rPr>
          <w:rFonts w:ascii="Times New Roman" w:hAnsi="Times New Roman" w:cs="Times New Roman"/>
          <w:b/>
          <w:sz w:val="28"/>
          <w:szCs w:val="28"/>
        </w:rPr>
      </w:pPr>
    </w:p>
    <w:p w:rsidR="0028549E" w:rsidRPr="0058191B" w:rsidRDefault="00EE4D4C" w:rsidP="00BA7D31">
      <w:pPr>
        <w:pStyle w:val="Standard"/>
        <w:widowControl/>
        <w:tabs>
          <w:tab w:val="left" w:pos="1134"/>
        </w:tabs>
        <w:suppressAutoHyphens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28549E" w:rsidRPr="00341521">
        <w:rPr>
          <w:rFonts w:ascii="Times New Roman" w:hAnsi="Times New Roman" w:cs="Times New Roman"/>
          <w:sz w:val="28"/>
          <w:szCs w:val="28"/>
        </w:rPr>
        <w:t>Настоящий Договор заключен в электронном виде. Лицензиар и Лицензиат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4B6A3C" w:rsidRPr="0058191B" w:rsidRDefault="00EE4D4C" w:rsidP="00BA7D31">
      <w:pPr>
        <w:pStyle w:val="Standard"/>
        <w:widowControl/>
        <w:tabs>
          <w:tab w:val="left" w:pos="1134"/>
        </w:tabs>
        <w:suppressAutoHyphens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814FEB" w:rsidRPr="0058191B">
        <w:rPr>
          <w:rFonts w:ascii="Times New Roman" w:hAnsi="Times New Roman" w:cs="Times New Roman"/>
          <w:sz w:val="28"/>
          <w:szCs w:val="28"/>
        </w:rPr>
        <w:t xml:space="preserve">Любые изменения </w:t>
      </w:r>
      <w:r w:rsidR="004B6A3C" w:rsidRPr="0058191B">
        <w:rPr>
          <w:rFonts w:ascii="Times New Roman" w:hAnsi="Times New Roman" w:cs="Times New Roman"/>
          <w:sz w:val="28"/>
          <w:szCs w:val="28"/>
        </w:rPr>
        <w:t>и дополнения к Договору имеют силу в том случае, если они оформлены в письменной форме и подписаны уполномоченными представителями Сторон, за исключением основания, предусмотренного пунктом 1</w:t>
      </w:r>
      <w:r w:rsidR="003936D9" w:rsidRPr="0058191B">
        <w:rPr>
          <w:rFonts w:ascii="Times New Roman" w:hAnsi="Times New Roman" w:cs="Times New Roman"/>
          <w:sz w:val="28"/>
          <w:szCs w:val="28"/>
        </w:rPr>
        <w:t>4</w:t>
      </w:r>
      <w:r w:rsidR="004B6A3C" w:rsidRPr="0058191B">
        <w:rPr>
          <w:rFonts w:ascii="Times New Roman" w:hAnsi="Times New Roman" w:cs="Times New Roman"/>
          <w:sz w:val="28"/>
          <w:szCs w:val="28"/>
        </w:rPr>
        <w:t>.</w:t>
      </w:r>
      <w:r w:rsidR="00376E04">
        <w:rPr>
          <w:rFonts w:ascii="Times New Roman" w:hAnsi="Times New Roman" w:cs="Times New Roman"/>
          <w:sz w:val="28"/>
          <w:szCs w:val="28"/>
        </w:rPr>
        <w:t>4</w:t>
      </w:r>
      <w:r w:rsidR="004B6A3C" w:rsidRPr="0058191B">
        <w:rPr>
          <w:rFonts w:ascii="Times New Roman" w:hAnsi="Times New Roman" w:cs="Times New Roman"/>
          <w:sz w:val="28"/>
          <w:szCs w:val="28"/>
        </w:rPr>
        <w:t xml:space="preserve"> Договора.</w:t>
      </w:r>
    </w:p>
    <w:p w:rsidR="004B6A3C" w:rsidRPr="0058191B" w:rsidRDefault="004B6A3C" w:rsidP="00EE4F56">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Все уведомления Сторон, связанные с исполнением Договора, направляются в письменной форме по почте заказным письмом по адресу Стороны, указанному в Договоре</w:t>
      </w:r>
      <w:r w:rsidR="001D4B5E" w:rsidRPr="0058191B">
        <w:rPr>
          <w:rFonts w:ascii="Times New Roman" w:hAnsi="Times New Roman" w:cs="Times New Roman"/>
          <w:sz w:val="28"/>
          <w:szCs w:val="28"/>
        </w:rPr>
        <w:t>,</w:t>
      </w:r>
      <w:r w:rsidRPr="0058191B">
        <w:rPr>
          <w:rFonts w:ascii="Times New Roman" w:hAnsi="Times New Roman" w:cs="Times New Roman"/>
          <w:sz w:val="28"/>
          <w:szCs w:val="28"/>
        </w:rPr>
        <w:t xml:space="preserve"> либо нарочным, а также посредством электронной связи по указанным в Договоре реквизитам Сторон с последующим представлением оригинала на бумажном носителе (если условиями Договора не предусмотрено иное).</w:t>
      </w:r>
    </w:p>
    <w:p w:rsidR="004B6A3C" w:rsidRPr="0058191B" w:rsidRDefault="004B6A3C" w:rsidP="008F525B">
      <w:pPr>
        <w:pStyle w:val="Standard"/>
        <w:widowControl/>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4B6A3C" w:rsidRPr="0058191B" w:rsidRDefault="004B6A3C" w:rsidP="008F525B">
      <w:pPr>
        <w:pStyle w:val="Standard"/>
        <w:widowControl/>
        <w:tabs>
          <w:tab w:val="left" w:pos="0"/>
        </w:tabs>
        <w:suppressAutoHyphens w:val="0"/>
        <w:spacing w:line="276" w:lineRule="auto"/>
        <w:ind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 случае отправления уведомлений посредством электронной почты уведомления считаются полученными Стороной в день их отправки и признаются Сторонами в качестве письменных доказательств. При этом Стороны оставляют за собой право направить ответ на полученное посредством электронной почты уведомление только после получения </w:t>
      </w:r>
      <w:r w:rsidRPr="0058191B">
        <w:rPr>
          <w:rFonts w:ascii="Times New Roman" w:hAnsi="Times New Roman" w:cs="Times New Roman"/>
          <w:sz w:val="28"/>
          <w:szCs w:val="28"/>
        </w:rPr>
        <w:lastRenderedPageBreak/>
        <w:t>оригинала уведомления на бумажном носителе (если иной порядок не установлен Договором).</w:t>
      </w:r>
    </w:p>
    <w:p w:rsidR="004B6A3C" w:rsidRPr="0058191B" w:rsidRDefault="004B6A3C" w:rsidP="00BA7D31">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В случае изменения у какой-либо из Сторон адреса местонахождения, наименования, банковских и иных реквизитов, она обязана в течение 2 (двух) рабочих дней с момента внесения таких изменений письменно известить об этом другую Сторону. Все риски наступления негативных последствий и применения мер ответственности, обусловленные несвоевременным уведомлением об изменении реквизитов либо неуведомлением, несет Сторона, неуведомившая либо несвоевременно уведомившая об изменении реквизитов.</w:t>
      </w:r>
    </w:p>
    <w:p w:rsidR="001D7F99" w:rsidRPr="0058191B" w:rsidRDefault="001D7F99" w:rsidP="00BA7D31">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lang w:eastAsia="ru-RU"/>
        </w:rPr>
        <w:t xml:space="preserve">Стороны </w:t>
      </w:r>
      <w:r w:rsidRPr="0058191B">
        <w:rPr>
          <w:rFonts w:ascii="Times New Roman" w:hAnsi="Times New Roman" w:cs="Times New Roman"/>
          <w:sz w:val="28"/>
          <w:szCs w:val="28"/>
        </w:rPr>
        <w:t>не вправе передавать свои права и обязанности или их часть по настоящему Договору третьему лицу, за исключением правопреемника вследствие реорганизации юридического лица в форме преобразования, слияния или присоединения.</w:t>
      </w:r>
    </w:p>
    <w:p w:rsidR="004B6A3C" w:rsidRPr="0058191B" w:rsidRDefault="004B6A3C" w:rsidP="00BA7D31">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Во все остальном, что не урегулировано Договором, </w:t>
      </w:r>
      <w:r w:rsidR="001D4B5E" w:rsidRPr="0058191B">
        <w:rPr>
          <w:rFonts w:ascii="Times New Roman" w:hAnsi="Times New Roman" w:cs="Times New Roman"/>
          <w:sz w:val="28"/>
          <w:szCs w:val="28"/>
        </w:rPr>
        <w:t>С</w:t>
      </w:r>
      <w:r w:rsidRPr="0058191B">
        <w:rPr>
          <w:rFonts w:ascii="Times New Roman" w:hAnsi="Times New Roman" w:cs="Times New Roman"/>
          <w:sz w:val="28"/>
          <w:szCs w:val="28"/>
        </w:rPr>
        <w:t>тороны руководствуются действующим законодательством Российской Федерации.</w:t>
      </w:r>
    </w:p>
    <w:p w:rsidR="008907D6" w:rsidRPr="0058191B" w:rsidRDefault="005E2993" w:rsidP="00BA7D31">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w:t>
      </w:r>
      <w:r w:rsidR="008907D6" w:rsidRPr="0058191B">
        <w:rPr>
          <w:rFonts w:ascii="Times New Roman" w:hAnsi="Times New Roman" w:cs="Times New Roman"/>
          <w:sz w:val="28"/>
          <w:szCs w:val="28"/>
        </w:rPr>
        <w:t xml:space="preserve">риложения к </w:t>
      </w:r>
      <w:r w:rsidR="004F11A7" w:rsidRPr="0058191B">
        <w:rPr>
          <w:rFonts w:ascii="Times New Roman" w:hAnsi="Times New Roman" w:cs="Times New Roman"/>
          <w:sz w:val="28"/>
          <w:szCs w:val="28"/>
        </w:rPr>
        <w:t>Договору</w:t>
      </w:r>
      <w:r w:rsidR="008907D6" w:rsidRPr="0058191B">
        <w:rPr>
          <w:rFonts w:ascii="Times New Roman" w:hAnsi="Times New Roman" w:cs="Times New Roman"/>
          <w:sz w:val="28"/>
          <w:szCs w:val="28"/>
        </w:rPr>
        <w:t xml:space="preserve"> являются его неотъемной частью</w:t>
      </w:r>
      <w:r w:rsidR="001D7F99" w:rsidRPr="0058191B">
        <w:rPr>
          <w:rFonts w:ascii="Times New Roman" w:hAnsi="Times New Roman" w:cs="Times New Roman"/>
          <w:sz w:val="28"/>
          <w:szCs w:val="28"/>
        </w:rPr>
        <w:t>:</w:t>
      </w:r>
    </w:p>
    <w:p w:rsidR="00BC4509" w:rsidRPr="0058191B" w:rsidRDefault="00BC4509" w:rsidP="00BA7D31">
      <w:pPr>
        <w:pStyle w:val="Standard"/>
        <w:widowControl/>
        <w:numPr>
          <w:ilvl w:val="2"/>
          <w:numId w:val="31"/>
        </w:numPr>
        <w:tabs>
          <w:tab w:val="left" w:pos="1701"/>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Приложение № 1 - Спецификация</w:t>
      </w:r>
    </w:p>
    <w:p w:rsidR="00093734" w:rsidRPr="0058191B" w:rsidRDefault="00093734" w:rsidP="00BA7D31">
      <w:pPr>
        <w:pStyle w:val="Standard"/>
        <w:widowControl/>
        <w:numPr>
          <w:ilvl w:val="2"/>
          <w:numId w:val="31"/>
        </w:numPr>
        <w:tabs>
          <w:tab w:val="left" w:pos="1701"/>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Приложение № </w:t>
      </w:r>
      <w:r w:rsidR="00BC4509" w:rsidRPr="0058191B">
        <w:rPr>
          <w:rFonts w:ascii="Times New Roman" w:hAnsi="Times New Roman" w:cs="Times New Roman"/>
          <w:sz w:val="28"/>
          <w:szCs w:val="28"/>
        </w:rPr>
        <w:t xml:space="preserve">2 </w:t>
      </w:r>
      <w:r w:rsidR="00F82998" w:rsidRPr="0058191B">
        <w:rPr>
          <w:rFonts w:ascii="Times New Roman" w:hAnsi="Times New Roman" w:cs="Times New Roman"/>
          <w:sz w:val="28"/>
          <w:szCs w:val="28"/>
        </w:rPr>
        <w:t>–</w:t>
      </w:r>
      <w:r w:rsidR="002F65B4" w:rsidRPr="0058191B">
        <w:rPr>
          <w:rFonts w:ascii="Times New Roman" w:hAnsi="Times New Roman" w:cs="Times New Roman"/>
          <w:sz w:val="28"/>
          <w:szCs w:val="28"/>
        </w:rPr>
        <w:t>Спис</w:t>
      </w:r>
      <w:r w:rsidR="009E11CA" w:rsidRPr="0058191B">
        <w:rPr>
          <w:rFonts w:ascii="Times New Roman" w:hAnsi="Times New Roman" w:cs="Times New Roman"/>
          <w:sz w:val="28"/>
          <w:szCs w:val="28"/>
        </w:rPr>
        <w:t>ок</w:t>
      </w:r>
      <w:r w:rsidR="002F65B4" w:rsidRPr="0058191B">
        <w:rPr>
          <w:rFonts w:ascii="Times New Roman" w:hAnsi="Times New Roman" w:cs="Times New Roman"/>
          <w:sz w:val="28"/>
          <w:szCs w:val="28"/>
        </w:rPr>
        <w:t xml:space="preserve"> пользователей</w:t>
      </w:r>
      <w:r w:rsidR="0024423D" w:rsidRPr="0058191B">
        <w:rPr>
          <w:rFonts w:ascii="Times New Roman" w:hAnsi="Times New Roman" w:cs="Times New Roman"/>
          <w:sz w:val="28"/>
          <w:szCs w:val="28"/>
        </w:rPr>
        <w:t>.</w:t>
      </w:r>
    </w:p>
    <w:p w:rsidR="00341BA4" w:rsidRPr="0058191B" w:rsidRDefault="00341BA4" w:rsidP="00BA7D31">
      <w:pPr>
        <w:pStyle w:val="Standard"/>
        <w:widowControl/>
        <w:numPr>
          <w:ilvl w:val="2"/>
          <w:numId w:val="31"/>
        </w:numPr>
        <w:tabs>
          <w:tab w:val="left" w:pos="1701"/>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Приложение № </w:t>
      </w:r>
      <w:r w:rsidR="00BC4509" w:rsidRPr="0058191B">
        <w:rPr>
          <w:rFonts w:ascii="Times New Roman" w:hAnsi="Times New Roman" w:cs="Times New Roman"/>
          <w:sz w:val="28"/>
          <w:szCs w:val="28"/>
        </w:rPr>
        <w:t xml:space="preserve">3 </w:t>
      </w:r>
      <w:r w:rsidRPr="0058191B">
        <w:rPr>
          <w:rFonts w:ascii="Times New Roman" w:hAnsi="Times New Roman" w:cs="Times New Roman"/>
          <w:sz w:val="28"/>
          <w:szCs w:val="28"/>
        </w:rPr>
        <w:t xml:space="preserve">– </w:t>
      </w:r>
      <w:r w:rsidR="0024423D" w:rsidRPr="0058191B">
        <w:rPr>
          <w:rFonts w:ascii="Times New Roman" w:hAnsi="Times New Roman" w:cs="Times New Roman"/>
          <w:sz w:val="28"/>
          <w:szCs w:val="28"/>
        </w:rPr>
        <w:t xml:space="preserve">форма </w:t>
      </w:r>
      <w:r w:rsidR="00F41F6A" w:rsidRPr="0058191B">
        <w:rPr>
          <w:rFonts w:ascii="Times New Roman" w:hAnsi="Times New Roman" w:cs="Times New Roman"/>
          <w:sz w:val="28"/>
          <w:szCs w:val="28"/>
        </w:rPr>
        <w:t>А</w:t>
      </w:r>
      <w:r w:rsidR="0024423D" w:rsidRPr="0058191B">
        <w:rPr>
          <w:rFonts w:ascii="Times New Roman" w:hAnsi="Times New Roman" w:cs="Times New Roman"/>
          <w:sz w:val="28"/>
          <w:szCs w:val="28"/>
        </w:rPr>
        <w:t>кта приема-передачи Лицензии.</w:t>
      </w:r>
    </w:p>
    <w:p w:rsidR="004B6A3C" w:rsidRPr="0058191B" w:rsidRDefault="004F11A7" w:rsidP="00BA7D31">
      <w:pPr>
        <w:pStyle w:val="Standard"/>
        <w:widowControl/>
        <w:numPr>
          <w:ilvl w:val="1"/>
          <w:numId w:val="31"/>
        </w:numPr>
        <w:tabs>
          <w:tab w:val="left" w:pos="1134"/>
        </w:tabs>
        <w:suppressAutoHyphens w:val="0"/>
        <w:spacing w:line="276" w:lineRule="auto"/>
        <w:ind w:left="0" w:firstLine="709"/>
        <w:jc w:val="both"/>
        <w:rPr>
          <w:rFonts w:ascii="Times New Roman" w:hAnsi="Times New Roman" w:cs="Times New Roman"/>
          <w:sz w:val="28"/>
          <w:szCs w:val="28"/>
        </w:rPr>
      </w:pPr>
      <w:r w:rsidRPr="0058191B">
        <w:rPr>
          <w:rFonts w:ascii="Times New Roman" w:hAnsi="Times New Roman" w:cs="Times New Roman"/>
          <w:sz w:val="28"/>
          <w:szCs w:val="28"/>
        </w:rPr>
        <w:t xml:space="preserve"> </w:t>
      </w:r>
      <w:r w:rsidR="004B6A3C" w:rsidRPr="0058191B">
        <w:rPr>
          <w:rFonts w:ascii="Times New Roman" w:hAnsi="Times New Roman" w:cs="Times New Roman"/>
          <w:sz w:val="28"/>
          <w:szCs w:val="28"/>
        </w:rPr>
        <w:t>Ответственными представителями Сторон по Договору являются:</w:t>
      </w:r>
    </w:p>
    <w:tbl>
      <w:tblPr>
        <w:tblW w:w="5000" w:type="pct"/>
        <w:tblCellMar>
          <w:left w:w="10" w:type="dxa"/>
          <w:right w:w="10" w:type="dxa"/>
        </w:tblCellMar>
        <w:tblLook w:val="0000" w:firstRow="0" w:lastRow="0" w:firstColumn="0" w:lastColumn="0" w:noHBand="0" w:noVBand="0"/>
      </w:tblPr>
      <w:tblGrid>
        <w:gridCol w:w="4390"/>
        <w:gridCol w:w="4955"/>
      </w:tblGrid>
      <w:tr w:rsidR="00931E59" w:rsidRPr="0058191B" w:rsidTr="007370F0">
        <w:trPr>
          <w:cantSplit/>
        </w:trPr>
        <w:tc>
          <w:tcPr>
            <w:tcW w:w="2349" w:type="pct"/>
            <w:tcBorders>
              <w:top w:val="single" w:sz="4" w:space="0" w:color="000080"/>
              <w:left w:val="single" w:sz="4" w:space="0" w:color="000080"/>
              <w:bottom w:val="single" w:sz="4" w:space="0" w:color="000080"/>
            </w:tcBorders>
            <w:shd w:val="clear" w:color="auto" w:fill="auto"/>
          </w:tcPr>
          <w:p w:rsidR="004B6A3C" w:rsidRPr="0058191B" w:rsidRDefault="00992531" w:rsidP="00685ED9">
            <w:pPr>
              <w:pStyle w:val="Standard"/>
              <w:widowControl/>
              <w:suppressAutoHyphens w:val="0"/>
              <w:spacing w:line="276" w:lineRule="auto"/>
              <w:jc w:val="both"/>
              <w:rPr>
                <w:rFonts w:ascii="Times New Roman" w:hAnsi="Times New Roman" w:cs="Times New Roman"/>
                <w:bCs/>
                <w:i/>
                <w:sz w:val="28"/>
                <w:szCs w:val="28"/>
              </w:rPr>
            </w:pPr>
            <w:r w:rsidRPr="0058191B">
              <w:rPr>
                <w:rFonts w:ascii="Times New Roman" w:hAnsi="Times New Roman" w:cs="Times New Roman"/>
                <w:bCs/>
                <w:i/>
                <w:sz w:val="28"/>
                <w:szCs w:val="28"/>
              </w:rPr>
              <w:t>Лицензиа</w:t>
            </w:r>
            <w:r w:rsidR="00EE51DE" w:rsidRPr="0058191B">
              <w:rPr>
                <w:rFonts w:ascii="Times New Roman" w:hAnsi="Times New Roman" w:cs="Times New Roman"/>
                <w:bCs/>
                <w:i/>
                <w:sz w:val="28"/>
                <w:szCs w:val="28"/>
              </w:rPr>
              <w:t>р</w:t>
            </w:r>
            <w:r w:rsidRPr="0058191B">
              <w:rPr>
                <w:rFonts w:ascii="Times New Roman" w:hAnsi="Times New Roman" w:cs="Times New Roman"/>
                <w:bCs/>
                <w:i/>
                <w:sz w:val="28"/>
                <w:szCs w:val="28"/>
              </w:rPr>
              <w:t>:</w:t>
            </w:r>
          </w:p>
        </w:tc>
        <w:tc>
          <w:tcPr>
            <w:tcW w:w="2651" w:type="pct"/>
            <w:tcBorders>
              <w:top w:val="single" w:sz="4" w:space="0" w:color="000080"/>
              <w:left w:val="single" w:sz="4" w:space="0" w:color="000080"/>
              <w:bottom w:val="single" w:sz="4" w:space="0" w:color="000080"/>
              <w:right w:val="single" w:sz="4" w:space="0" w:color="000080"/>
            </w:tcBorders>
            <w:shd w:val="clear" w:color="auto" w:fill="FFFFFF"/>
          </w:tcPr>
          <w:p w:rsidR="004B6A3C" w:rsidRPr="0058191B" w:rsidRDefault="00992531" w:rsidP="00685ED9">
            <w:pPr>
              <w:pStyle w:val="Standard"/>
              <w:widowControl/>
              <w:suppressAutoHyphens w:val="0"/>
              <w:spacing w:line="276" w:lineRule="auto"/>
              <w:jc w:val="both"/>
              <w:rPr>
                <w:i/>
                <w:sz w:val="28"/>
                <w:szCs w:val="28"/>
              </w:rPr>
            </w:pPr>
            <w:r w:rsidRPr="0058191B">
              <w:rPr>
                <w:rFonts w:ascii="Times New Roman" w:hAnsi="Times New Roman" w:cs="Times New Roman"/>
                <w:bCs/>
                <w:i/>
                <w:sz w:val="28"/>
                <w:szCs w:val="28"/>
              </w:rPr>
              <w:t>Лицензиа</w:t>
            </w:r>
            <w:r w:rsidR="00EE51DE" w:rsidRPr="0058191B">
              <w:rPr>
                <w:rFonts w:ascii="Times New Roman" w:hAnsi="Times New Roman" w:cs="Times New Roman"/>
                <w:bCs/>
                <w:i/>
                <w:sz w:val="28"/>
                <w:szCs w:val="28"/>
              </w:rPr>
              <w:t>т</w:t>
            </w:r>
            <w:r w:rsidR="004B6A3C" w:rsidRPr="0058191B">
              <w:rPr>
                <w:rFonts w:ascii="Times New Roman" w:hAnsi="Times New Roman" w:cs="Times New Roman"/>
                <w:bCs/>
                <w:i/>
                <w:sz w:val="28"/>
                <w:szCs w:val="28"/>
              </w:rPr>
              <w:t>:</w:t>
            </w:r>
          </w:p>
        </w:tc>
      </w:tr>
      <w:tr w:rsidR="00931E59" w:rsidRPr="0058191B" w:rsidTr="007370F0">
        <w:trPr>
          <w:cantSplit/>
          <w:trHeight w:val="265"/>
        </w:trPr>
        <w:tc>
          <w:tcPr>
            <w:tcW w:w="2349" w:type="pct"/>
            <w:tcBorders>
              <w:top w:val="single" w:sz="4" w:space="0" w:color="000080"/>
              <w:left w:val="single" w:sz="4" w:space="0" w:color="000080"/>
              <w:bottom w:val="single" w:sz="4" w:space="0" w:color="000080"/>
            </w:tcBorders>
            <w:shd w:val="clear" w:color="auto" w:fill="FFFFFF"/>
          </w:tcPr>
          <w:p w:rsidR="004B6A3C" w:rsidRPr="0058191B" w:rsidRDefault="00EE51DE" w:rsidP="00685ED9">
            <w:pPr>
              <w:pStyle w:val="Textbodyindent"/>
              <w:widowControl/>
              <w:tabs>
                <w:tab w:val="left" w:pos="425"/>
              </w:tabs>
              <w:suppressAutoHyphens w:val="0"/>
              <w:spacing w:line="276" w:lineRule="auto"/>
              <w:ind w:right="29" w:hanging="284"/>
              <w:jc w:val="left"/>
              <w:rPr>
                <w:rFonts w:ascii="Times New Roman" w:hAnsi="Times New Roman" w:cs="Times New Roman"/>
                <w:i/>
                <w:sz w:val="28"/>
                <w:szCs w:val="28"/>
              </w:rPr>
            </w:pPr>
            <w:r w:rsidRPr="0058191B">
              <w:rPr>
                <w:rFonts w:ascii="Times New Roman" w:hAnsi="Times New Roman" w:cs="Times New Roman"/>
                <w:bCs w:val="0"/>
                <w:i/>
                <w:sz w:val="28"/>
                <w:szCs w:val="28"/>
              </w:rPr>
              <w:t>ФАУ «Главгосэкспертиза России»</w:t>
            </w:r>
          </w:p>
        </w:tc>
        <w:tc>
          <w:tcPr>
            <w:tcW w:w="2651" w:type="pct"/>
            <w:tcBorders>
              <w:top w:val="single" w:sz="4" w:space="0" w:color="000080"/>
              <w:left w:val="single" w:sz="4" w:space="0" w:color="000080"/>
              <w:bottom w:val="single" w:sz="4" w:space="0" w:color="000080"/>
              <w:right w:val="single" w:sz="4" w:space="0" w:color="000080"/>
            </w:tcBorders>
            <w:shd w:val="clear" w:color="auto" w:fill="auto"/>
          </w:tcPr>
          <w:p w:rsidR="004B6A3C" w:rsidRPr="00AE343D" w:rsidRDefault="00863F3B" w:rsidP="007370F0">
            <w:pPr>
              <w:pStyle w:val="Standard"/>
              <w:widowControl/>
              <w:suppressAutoHyphens w:val="0"/>
              <w:spacing w:line="276" w:lineRule="auto"/>
              <w:rPr>
                <w:i/>
                <w:sz w:val="28"/>
                <w:szCs w:val="28"/>
                <w:highlight w:val="lightGray"/>
              </w:rPr>
            </w:pPr>
            <w:r>
              <w:rPr>
                <w:i/>
                <w:sz w:val="28"/>
                <w:szCs w:val="28"/>
                <w:highlight w:val="lightGray"/>
              </w:rPr>
              <w:t>-------</w:t>
            </w:r>
          </w:p>
        </w:tc>
      </w:tr>
      <w:tr w:rsidR="00931E59" w:rsidRPr="0058191B" w:rsidTr="007370F0">
        <w:trPr>
          <w:cantSplit/>
          <w:trHeight w:val="265"/>
        </w:trPr>
        <w:tc>
          <w:tcPr>
            <w:tcW w:w="2349" w:type="pct"/>
            <w:tcBorders>
              <w:top w:val="single" w:sz="4" w:space="0" w:color="000080"/>
              <w:left w:val="single" w:sz="4" w:space="0" w:color="000080"/>
              <w:bottom w:val="single" w:sz="4" w:space="0" w:color="000080"/>
            </w:tcBorders>
            <w:shd w:val="clear" w:color="auto" w:fill="FFFFFF"/>
          </w:tcPr>
          <w:p w:rsidR="004B6A3C" w:rsidRPr="0058191B" w:rsidRDefault="004B6A3C" w:rsidP="00685ED9">
            <w:pPr>
              <w:pStyle w:val="Textbodyindent"/>
              <w:widowControl/>
              <w:tabs>
                <w:tab w:val="left" w:pos="425"/>
              </w:tabs>
              <w:suppressAutoHyphens w:val="0"/>
              <w:spacing w:line="276" w:lineRule="auto"/>
              <w:ind w:right="29" w:hanging="284"/>
              <w:jc w:val="left"/>
              <w:rPr>
                <w:rFonts w:ascii="Times New Roman" w:hAnsi="Times New Roman" w:cs="Times New Roman"/>
                <w:i/>
                <w:sz w:val="28"/>
                <w:szCs w:val="28"/>
              </w:rPr>
            </w:pPr>
            <w:r w:rsidRPr="0058191B">
              <w:rPr>
                <w:rFonts w:ascii="Times New Roman" w:hAnsi="Times New Roman" w:cs="Times New Roman"/>
                <w:i/>
                <w:sz w:val="28"/>
                <w:szCs w:val="28"/>
              </w:rPr>
              <w:t xml:space="preserve">Контактное лицо: </w:t>
            </w:r>
            <w:r w:rsidR="005A76AF" w:rsidRPr="0058191B">
              <w:rPr>
                <w:rFonts w:ascii="Times New Roman" w:hAnsi="Times New Roman" w:cs="Times New Roman"/>
                <w:i/>
                <w:sz w:val="28"/>
                <w:szCs w:val="28"/>
              </w:rPr>
              <w:t>Мартынов И.Ю.</w:t>
            </w:r>
          </w:p>
        </w:tc>
        <w:tc>
          <w:tcPr>
            <w:tcW w:w="2651" w:type="pct"/>
            <w:tcBorders>
              <w:top w:val="single" w:sz="4" w:space="0" w:color="000080"/>
              <w:left w:val="single" w:sz="4" w:space="0" w:color="000080"/>
              <w:bottom w:val="single" w:sz="4" w:space="0" w:color="000080"/>
              <w:right w:val="single" w:sz="4" w:space="0" w:color="000080"/>
            </w:tcBorders>
            <w:shd w:val="clear" w:color="auto" w:fill="auto"/>
          </w:tcPr>
          <w:p w:rsidR="004B6A3C" w:rsidRPr="00AE343D" w:rsidRDefault="00863F3B" w:rsidP="00685ED9">
            <w:pPr>
              <w:pStyle w:val="Standard"/>
              <w:widowControl/>
              <w:suppressAutoHyphens w:val="0"/>
              <w:spacing w:line="276" w:lineRule="auto"/>
              <w:jc w:val="both"/>
              <w:rPr>
                <w:i/>
                <w:sz w:val="28"/>
                <w:szCs w:val="28"/>
                <w:highlight w:val="lightGray"/>
              </w:rPr>
            </w:pPr>
            <w:r>
              <w:rPr>
                <w:i/>
                <w:sz w:val="28"/>
                <w:szCs w:val="28"/>
                <w:highlight w:val="lightGray"/>
              </w:rPr>
              <w:t>-----</w:t>
            </w:r>
          </w:p>
        </w:tc>
      </w:tr>
      <w:tr w:rsidR="00931E59" w:rsidRPr="0058191B" w:rsidTr="007370F0">
        <w:trPr>
          <w:cantSplit/>
          <w:trHeight w:val="265"/>
        </w:trPr>
        <w:tc>
          <w:tcPr>
            <w:tcW w:w="2349" w:type="pct"/>
            <w:tcBorders>
              <w:top w:val="single" w:sz="4" w:space="0" w:color="000080"/>
              <w:left w:val="single" w:sz="4" w:space="0" w:color="000080"/>
              <w:bottom w:val="single" w:sz="4" w:space="0" w:color="000080"/>
            </w:tcBorders>
            <w:shd w:val="clear" w:color="auto" w:fill="FFFFFF"/>
          </w:tcPr>
          <w:p w:rsidR="004B6A3C" w:rsidRPr="0058191B" w:rsidRDefault="004B6A3C" w:rsidP="00685ED9">
            <w:pPr>
              <w:pStyle w:val="Textbodyindent"/>
              <w:widowControl/>
              <w:tabs>
                <w:tab w:val="left" w:pos="425"/>
              </w:tabs>
              <w:suppressAutoHyphens w:val="0"/>
              <w:spacing w:line="276" w:lineRule="auto"/>
              <w:ind w:right="29" w:hanging="284"/>
              <w:jc w:val="left"/>
              <w:rPr>
                <w:rFonts w:ascii="Times New Roman" w:hAnsi="Times New Roman" w:cs="Times New Roman"/>
                <w:i/>
                <w:sz w:val="28"/>
                <w:szCs w:val="28"/>
              </w:rPr>
            </w:pPr>
            <w:r w:rsidRPr="0058191B">
              <w:rPr>
                <w:rFonts w:ascii="Times New Roman" w:hAnsi="Times New Roman" w:cs="Times New Roman"/>
                <w:i/>
                <w:sz w:val="28"/>
                <w:szCs w:val="28"/>
              </w:rPr>
              <w:t xml:space="preserve">Телефон: </w:t>
            </w:r>
            <w:r w:rsidR="005A76AF" w:rsidRPr="0058191B">
              <w:rPr>
                <w:rFonts w:ascii="Times New Roman" w:hAnsi="Times New Roman" w:cs="Times New Roman"/>
                <w:i/>
                <w:sz w:val="28"/>
                <w:szCs w:val="28"/>
              </w:rPr>
              <w:t>+7(495)625-95-95 доб. 1809</w:t>
            </w:r>
          </w:p>
        </w:tc>
        <w:tc>
          <w:tcPr>
            <w:tcW w:w="2651" w:type="pct"/>
            <w:tcBorders>
              <w:top w:val="single" w:sz="4" w:space="0" w:color="000080"/>
              <w:left w:val="single" w:sz="4" w:space="0" w:color="000080"/>
              <w:bottom w:val="single" w:sz="4" w:space="0" w:color="000080"/>
              <w:right w:val="single" w:sz="4" w:space="0" w:color="000080"/>
            </w:tcBorders>
            <w:shd w:val="clear" w:color="auto" w:fill="auto"/>
          </w:tcPr>
          <w:p w:rsidR="004B6A3C" w:rsidRPr="00AE343D" w:rsidRDefault="00863F3B" w:rsidP="00685ED9">
            <w:pPr>
              <w:pStyle w:val="Standard"/>
              <w:widowControl/>
              <w:suppressAutoHyphens w:val="0"/>
              <w:spacing w:line="276" w:lineRule="auto"/>
              <w:jc w:val="both"/>
              <w:rPr>
                <w:i/>
                <w:sz w:val="28"/>
                <w:szCs w:val="28"/>
                <w:highlight w:val="lightGray"/>
              </w:rPr>
            </w:pPr>
            <w:r>
              <w:rPr>
                <w:i/>
                <w:sz w:val="28"/>
                <w:szCs w:val="28"/>
                <w:highlight w:val="lightGray"/>
              </w:rPr>
              <w:t>------</w:t>
            </w:r>
          </w:p>
        </w:tc>
      </w:tr>
      <w:tr w:rsidR="00931E59" w:rsidRPr="0058191B" w:rsidTr="007370F0">
        <w:trPr>
          <w:cantSplit/>
        </w:trPr>
        <w:tc>
          <w:tcPr>
            <w:tcW w:w="2349" w:type="pct"/>
            <w:tcBorders>
              <w:top w:val="single" w:sz="4" w:space="0" w:color="000080"/>
              <w:left w:val="single" w:sz="4" w:space="0" w:color="000080"/>
              <w:bottom w:val="single" w:sz="4" w:space="0" w:color="000080"/>
            </w:tcBorders>
            <w:shd w:val="clear" w:color="auto" w:fill="FFFFFF"/>
          </w:tcPr>
          <w:p w:rsidR="004B6A3C" w:rsidRPr="00341521" w:rsidRDefault="004B6A3C" w:rsidP="00685ED9">
            <w:pPr>
              <w:pStyle w:val="Textbodyindent"/>
              <w:widowControl/>
              <w:tabs>
                <w:tab w:val="left" w:pos="-1"/>
              </w:tabs>
              <w:suppressAutoHyphens w:val="0"/>
              <w:spacing w:line="276" w:lineRule="auto"/>
              <w:ind w:left="-1" w:right="29" w:firstLine="0"/>
              <w:jc w:val="left"/>
              <w:rPr>
                <w:rFonts w:ascii="Times New Roman" w:hAnsi="Times New Roman" w:cs="Times New Roman"/>
                <w:i/>
                <w:sz w:val="28"/>
                <w:szCs w:val="28"/>
              </w:rPr>
            </w:pPr>
            <w:r w:rsidRPr="0058191B">
              <w:rPr>
                <w:rFonts w:ascii="Times New Roman" w:hAnsi="Times New Roman" w:cs="Times New Roman"/>
                <w:i/>
                <w:sz w:val="28"/>
                <w:szCs w:val="28"/>
              </w:rPr>
              <w:t>Электронная почта:</w:t>
            </w:r>
            <w:r w:rsidRPr="00341521">
              <w:rPr>
                <w:rFonts w:ascii="Times New Roman" w:hAnsi="Times New Roman" w:cs="Times New Roman"/>
                <w:i/>
                <w:sz w:val="28"/>
                <w:szCs w:val="28"/>
              </w:rPr>
              <w:t xml:space="preserve"> </w:t>
            </w:r>
          </w:p>
          <w:p w:rsidR="005A76AF" w:rsidRPr="0058191B" w:rsidRDefault="005A76AF" w:rsidP="00685ED9">
            <w:pPr>
              <w:pStyle w:val="Textbodyindent"/>
              <w:widowControl/>
              <w:tabs>
                <w:tab w:val="left" w:pos="-1"/>
              </w:tabs>
              <w:suppressAutoHyphens w:val="0"/>
              <w:spacing w:line="276" w:lineRule="auto"/>
              <w:ind w:left="-1" w:right="29" w:firstLine="0"/>
              <w:jc w:val="left"/>
              <w:rPr>
                <w:rFonts w:ascii="Times New Roman" w:hAnsi="Times New Roman" w:cs="Times New Roman"/>
                <w:sz w:val="28"/>
                <w:szCs w:val="28"/>
              </w:rPr>
            </w:pPr>
            <w:r w:rsidRPr="0058191B">
              <w:rPr>
                <w:rFonts w:ascii="Times New Roman" w:hAnsi="Times New Roman" w:cs="Times New Roman"/>
                <w:sz w:val="28"/>
                <w:szCs w:val="28"/>
                <w:lang w:val="en-US"/>
              </w:rPr>
              <w:t>i</w:t>
            </w:r>
            <w:r w:rsidRPr="0058191B">
              <w:rPr>
                <w:rFonts w:ascii="Times New Roman" w:hAnsi="Times New Roman" w:cs="Times New Roman"/>
                <w:sz w:val="28"/>
                <w:szCs w:val="28"/>
              </w:rPr>
              <w:t>.</w:t>
            </w:r>
            <w:r w:rsidRPr="0058191B">
              <w:rPr>
                <w:rFonts w:ascii="Times New Roman" w:hAnsi="Times New Roman" w:cs="Times New Roman"/>
                <w:sz w:val="28"/>
                <w:szCs w:val="28"/>
                <w:lang w:val="en-US"/>
              </w:rPr>
              <w:t>martynov</w:t>
            </w:r>
            <w:r w:rsidRPr="0058191B">
              <w:rPr>
                <w:rFonts w:ascii="Times New Roman" w:hAnsi="Times New Roman" w:cs="Times New Roman"/>
                <w:sz w:val="28"/>
                <w:szCs w:val="28"/>
              </w:rPr>
              <w:t>@</w:t>
            </w:r>
            <w:r w:rsidRPr="0058191B">
              <w:rPr>
                <w:rFonts w:ascii="Times New Roman" w:hAnsi="Times New Roman" w:cs="Times New Roman"/>
                <w:sz w:val="28"/>
                <w:szCs w:val="28"/>
                <w:lang w:val="en-US"/>
              </w:rPr>
              <w:t>gge</w:t>
            </w:r>
            <w:r w:rsidRPr="0058191B">
              <w:rPr>
                <w:rFonts w:ascii="Times New Roman" w:hAnsi="Times New Roman" w:cs="Times New Roman"/>
                <w:sz w:val="28"/>
                <w:szCs w:val="28"/>
              </w:rPr>
              <w:t>.</w:t>
            </w:r>
            <w:r w:rsidRPr="0058191B">
              <w:rPr>
                <w:rFonts w:ascii="Times New Roman" w:hAnsi="Times New Roman" w:cs="Times New Roman"/>
                <w:sz w:val="28"/>
                <w:szCs w:val="28"/>
                <w:lang w:val="en-US"/>
              </w:rPr>
              <w:t>ru</w:t>
            </w:r>
          </w:p>
        </w:tc>
        <w:tc>
          <w:tcPr>
            <w:tcW w:w="2651" w:type="pct"/>
            <w:tcBorders>
              <w:top w:val="single" w:sz="4" w:space="0" w:color="000080"/>
              <w:left w:val="single" w:sz="4" w:space="0" w:color="000080"/>
              <w:bottom w:val="single" w:sz="4" w:space="0" w:color="000080"/>
              <w:right w:val="single" w:sz="4" w:space="0" w:color="000080"/>
            </w:tcBorders>
            <w:shd w:val="clear" w:color="auto" w:fill="auto"/>
          </w:tcPr>
          <w:p w:rsidR="004B6A3C" w:rsidRPr="00AE343D" w:rsidRDefault="00992531" w:rsidP="00341521">
            <w:pPr>
              <w:pStyle w:val="Standard"/>
              <w:widowControl/>
              <w:suppressAutoHyphens w:val="0"/>
              <w:spacing w:line="276" w:lineRule="auto"/>
              <w:rPr>
                <w:rFonts w:ascii="Times New Roman" w:hAnsi="Times New Roman" w:cs="Times New Roman"/>
                <w:i/>
                <w:sz w:val="28"/>
                <w:szCs w:val="28"/>
                <w:highlight w:val="lightGray"/>
              </w:rPr>
            </w:pPr>
            <w:r w:rsidRPr="00AE343D">
              <w:rPr>
                <w:rFonts w:ascii="Times New Roman" w:hAnsi="Times New Roman" w:cs="Times New Roman"/>
                <w:bCs/>
                <w:i/>
                <w:sz w:val="28"/>
                <w:szCs w:val="28"/>
                <w:highlight w:val="lightGray"/>
              </w:rPr>
              <w:t>Электронная почта</w:t>
            </w:r>
            <w:r w:rsidR="00971124" w:rsidRPr="00AE343D">
              <w:rPr>
                <w:rFonts w:ascii="Times New Roman" w:hAnsi="Times New Roman" w:cs="Times New Roman"/>
                <w:highlight w:val="lightGray"/>
              </w:rPr>
              <w:t xml:space="preserve"> </w:t>
            </w:r>
            <w:r w:rsidR="00971124" w:rsidRPr="00AE343D">
              <w:rPr>
                <w:rFonts w:ascii="Times New Roman" w:hAnsi="Times New Roman" w:cs="Times New Roman"/>
                <w:highlight w:val="lightGray"/>
              </w:rPr>
              <w:br/>
            </w:r>
          </w:p>
        </w:tc>
      </w:tr>
      <w:tr w:rsidR="00931E59" w:rsidRPr="0058191B" w:rsidTr="007370F0">
        <w:trPr>
          <w:cantSplit/>
        </w:trPr>
        <w:tc>
          <w:tcPr>
            <w:tcW w:w="2349" w:type="pct"/>
            <w:tcBorders>
              <w:top w:val="single" w:sz="4" w:space="0" w:color="000080"/>
              <w:left w:val="single" w:sz="4" w:space="0" w:color="000080"/>
              <w:bottom w:val="single" w:sz="4" w:space="0" w:color="000080"/>
            </w:tcBorders>
            <w:shd w:val="clear" w:color="auto" w:fill="auto"/>
          </w:tcPr>
          <w:p w:rsidR="004B6A3C" w:rsidRPr="00557BEB" w:rsidRDefault="004B6A3C" w:rsidP="00685ED9">
            <w:pPr>
              <w:pStyle w:val="Standard"/>
              <w:widowControl/>
              <w:suppressAutoHyphens w:val="0"/>
              <w:spacing w:line="276" w:lineRule="auto"/>
              <w:jc w:val="both"/>
              <w:rPr>
                <w:rFonts w:ascii="Times New Roman" w:hAnsi="Times New Roman" w:cs="Times New Roman"/>
                <w:bCs/>
                <w:i/>
                <w:sz w:val="28"/>
                <w:szCs w:val="28"/>
              </w:rPr>
            </w:pPr>
            <w:r w:rsidRPr="00557BEB">
              <w:rPr>
                <w:rFonts w:ascii="Times New Roman" w:hAnsi="Times New Roman" w:cs="Times New Roman"/>
                <w:bCs/>
                <w:i/>
                <w:sz w:val="28"/>
                <w:szCs w:val="28"/>
              </w:rPr>
              <w:t>Контактное лицо:</w:t>
            </w:r>
            <w:r w:rsidR="00F008B7" w:rsidRPr="00557BEB">
              <w:rPr>
                <w:rFonts w:ascii="Times New Roman" w:hAnsi="Times New Roman" w:cs="Times New Roman"/>
                <w:bCs/>
                <w:i/>
                <w:sz w:val="28"/>
                <w:szCs w:val="28"/>
              </w:rPr>
              <w:t xml:space="preserve"> </w:t>
            </w:r>
            <w:r w:rsidR="005A76AF" w:rsidRPr="00557BEB">
              <w:rPr>
                <w:rFonts w:ascii="Times New Roman" w:hAnsi="Times New Roman" w:cs="Times New Roman"/>
                <w:bCs/>
                <w:i/>
                <w:sz w:val="28"/>
                <w:szCs w:val="28"/>
              </w:rPr>
              <w:t>Рябов А.В</w:t>
            </w:r>
          </w:p>
        </w:tc>
        <w:tc>
          <w:tcPr>
            <w:tcW w:w="2651" w:type="pct"/>
            <w:tcBorders>
              <w:top w:val="single" w:sz="4" w:space="0" w:color="000080"/>
              <w:left w:val="single" w:sz="4" w:space="0" w:color="000080"/>
              <w:bottom w:val="single" w:sz="4" w:space="0" w:color="000080"/>
              <w:right w:val="single" w:sz="4" w:space="0" w:color="000080"/>
            </w:tcBorders>
            <w:shd w:val="clear" w:color="auto" w:fill="FFFFFF"/>
          </w:tcPr>
          <w:p w:rsidR="004B6A3C" w:rsidRPr="00AE343D" w:rsidRDefault="004B6A3C" w:rsidP="00685ED9">
            <w:pPr>
              <w:pStyle w:val="Standard"/>
              <w:widowControl/>
              <w:suppressAutoHyphens w:val="0"/>
              <w:spacing w:line="276" w:lineRule="auto"/>
              <w:jc w:val="both"/>
              <w:rPr>
                <w:i/>
                <w:sz w:val="28"/>
                <w:szCs w:val="28"/>
                <w:highlight w:val="lightGray"/>
              </w:rPr>
            </w:pPr>
            <w:r w:rsidRPr="00AE343D">
              <w:rPr>
                <w:rFonts w:ascii="Times New Roman" w:hAnsi="Times New Roman" w:cs="Times New Roman"/>
                <w:bCs/>
                <w:i/>
                <w:sz w:val="28"/>
                <w:szCs w:val="28"/>
                <w:highlight w:val="lightGray"/>
              </w:rPr>
              <w:t>Контактное лицо:</w:t>
            </w:r>
          </w:p>
        </w:tc>
      </w:tr>
      <w:tr w:rsidR="00931E59" w:rsidRPr="0058191B" w:rsidTr="007370F0">
        <w:trPr>
          <w:cantSplit/>
        </w:trPr>
        <w:tc>
          <w:tcPr>
            <w:tcW w:w="2349" w:type="pct"/>
            <w:tcBorders>
              <w:top w:val="single" w:sz="4" w:space="0" w:color="000080"/>
              <w:left w:val="single" w:sz="4" w:space="0" w:color="000080"/>
              <w:bottom w:val="single" w:sz="4" w:space="0" w:color="000080"/>
            </w:tcBorders>
            <w:shd w:val="clear" w:color="auto" w:fill="auto"/>
          </w:tcPr>
          <w:p w:rsidR="004B6A3C" w:rsidRPr="00557BEB" w:rsidRDefault="004B6A3C" w:rsidP="00685ED9">
            <w:pPr>
              <w:pStyle w:val="Standard"/>
              <w:widowControl/>
              <w:suppressAutoHyphens w:val="0"/>
              <w:spacing w:line="276" w:lineRule="auto"/>
              <w:jc w:val="both"/>
              <w:rPr>
                <w:rFonts w:ascii="Times New Roman" w:hAnsi="Times New Roman" w:cs="Times New Roman"/>
                <w:bCs/>
                <w:i/>
                <w:sz w:val="28"/>
                <w:szCs w:val="28"/>
              </w:rPr>
            </w:pPr>
            <w:r w:rsidRPr="00557BEB">
              <w:rPr>
                <w:rFonts w:ascii="Times New Roman" w:hAnsi="Times New Roman" w:cs="Times New Roman"/>
                <w:bCs/>
                <w:i/>
                <w:sz w:val="28"/>
                <w:szCs w:val="28"/>
              </w:rPr>
              <w:t>Телефон:</w:t>
            </w:r>
            <w:r w:rsidR="005A76AF" w:rsidRPr="00557BEB">
              <w:rPr>
                <w:rFonts w:ascii="Times New Roman" w:eastAsia="SimSun" w:hAnsi="Times New Roman" w:cs="Times New Roman"/>
                <w:i/>
                <w:sz w:val="28"/>
                <w:szCs w:val="28"/>
              </w:rPr>
              <w:t xml:space="preserve"> </w:t>
            </w:r>
            <w:r w:rsidR="005A76AF" w:rsidRPr="00557BEB">
              <w:rPr>
                <w:rFonts w:ascii="Times New Roman" w:hAnsi="Times New Roman" w:cs="Times New Roman"/>
                <w:bCs/>
                <w:i/>
                <w:sz w:val="28"/>
                <w:szCs w:val="28"/>
              </w:rPr>
              <w:t>+7(495)625-95-95 доб. 2257</w:t>
            </w:r>
          </w:p>
        </w:tc>
        <w:tc>
          <w:tcPr>
            <w:tcW w:w="2651" w:type="pct"/>
            <w:tcBorders>
              <w:top w:val="single" w:sz="4" w:space="0" w:color="000080"/>
              <w:left w:val="single" w:sz="4" w:space="0" w:color="000080"/>
              <w:bottom w:val="single" w:sz="4" w:space="0" w:color="000080"/>
              <w:right w:val="single" w:sz="4" w:space="0" w:color="000080"/>
            </w:tcBorders>
            <w:shd w:val="clear" w:color="auto" w:fill="FFFFFF"/>
          </w:tcPr>
          <w:p w:rsidR="004B6A3C" w:rsidRPr="00AE343D" w:rsidRDefault="004B6A3C" w:rsidP="00685ED9">
            <w:pPr>
              <w:pStyle w:val="Standard"/>
              <w:widowControl/>
              <w:suppressAutoHyphens w:val="0"/>
              <w:spacing w:line="276" w:lineRule="auto"/>
              <w:jc w:val="both"/>
              <w:rPr>
                <w:i/>
                <w:sz w:val="28"/>
                <w:szCs w:val="28"/>
                <w:highlight w:val="lightGray"/>
              </w:rPr>
            </w:pPr>
            <w:r w:rsidRPr="00AE343D">
              <w:rPr>
                <w:rFonts w:ascii="Times New Roman" w:hAnsi="Times New Roman" w:cs="Times New Roman"/>
                <w:bCs/>
                <w:i/>
                <w:sz w:val="28"/>
                <w:szCs w:val="28"/>
                <w:highlight w:val="lightGray"/>
              </w:rPr>
              <w:t>Телефон:</w:t>
            </w:r>
          </w:p>
        </w:tc>
      </w:tr>
      <w:tr w:rsidR="00931E59" w:rsidRPr="0058191B" w:rsidTr="007370F0">
        <w:trPr>
          <w:cantSplit/>
        </w:trPr>
        <w:tc>
          <w:tcPr>
            <w:tcW w:w="2349" w:type="pct"/>
            <w:tcBorders>
              <w:top w:val="single" w:sz="4" w:space="0" w:color="000080"/>
              <w:left w:val="single" w:sz="4" w:space="0" w:color="000080"/>
              <w:bottom w:val="single" w:sz="4" w:space="0" w:color="000080"/>
            </w:tcBorders>
            <w:shd w:val="clear" w:color="auto" w:fill="auto"/>
          </w:tcPr>
          <w:p w:rsidR="004B6A3C" w:rsidRPr="00557BEB" w:rsidRDefault="004B6A3C" w:rsidP="00685ED9">
            <w:pPr>
              <w:pStyle w:val="Standard"/>
              <w:widowControl/>
              <w:suppressAutoHyphens w:val="0"/>
              <w:spacing w:line="276" w:lineRule="auto"/>
              <w:jc w:val="both"/>
              <w:rPr>
                <w:rFonts w:ascii="Times New Roman" w:hAnsi="Times New Roman" w:cs="Times New Roman"/>
                <w:bCs/>
                <w:i/>
                <w:sz w:val="28"/>
                <w:szCs w:val="28"/>
              </w:rPr>
            </w:pPr>
            <w:r w:rsidRPr="00557BEB">
              <w:rPr>
                <w:rFonts w:ascii="Times New Roman" w:hAnsi="Times New Roman" w:cs="Times New Roman"/>
                <w:bCs/>
                <w:i/>
                <w:sz w:val="28"/>
                <w:szCs w:val="28"/>
              </w:rPr>
              <w:t>Электронная почта:</w:t>
            </w:r>
          </w:p>
          <w:p w:rsidR="005A76AF" w:rsidRPr="00557BEB" w:rsidRDefault="005A76AF" w:rsidP="00685ED9">
            <w:pPr>
              <w:pStyle w:val="Standard"/>
              <w:widowControl/>
              <w:suppressAutoHyphens w:val="0"/>
              <w:spacing w:line="276" w:lineRule="auto"/>
              <w:jc w:val="both"/>
              <w:rPr>
                <w:rFonts w:ascii="Times New Roman" w:hAnsi="Times New Roman" w:cs="Times New Roman"/>
                <w:bCs/>
                <w:sz w:val="28"/>
                <w:szCs w:val="28"/>
              </w:rPr>
            </w:pPr>
            <w:r w:rsidRPr="00557BEB">
              <w:rPr>
                <w:rFonts w:ascii="Times New Roman" w:hAnsi="Times New Roman" w:cs="Times New Roman"/>
                <w:bCs/>
                <w:sz w:val="28"/>
                <w:szCs w:val="28"/>
                <w:lang w:val="en-US"/>
              </w:rPr>
              <w:t>a</w:t>
            </w:r>
            <w:r w:rsidRPr="00557BEB">
              <w:rPr>
                <w:rFonts w:ascii="Times New Roman" w:hAnsi="Times New Roman" w:cs="Times New Roman"/>
                <w:bCs/>
                <w:sz w:val="28"/>
                <w:szCs w:val="28"/>
              </w:rPr>
              <w:t>.</w:t>
            </w:r>
            <w:r w:rsidRPr="00557BEB">
              <w:rPr>
                <w:rFonts w:ascii="Times New Roman" w:hAnsi="Times New Roman" w:cs="Times New Roman"/>
                <w:bCs/>
                <w:sz w:val="28"/>
                <w:szCs w:val="28"/>
                <w:lang w:val="en-US"/>
              </w:rPr>
              <w:t>ryabov</w:t>
            </w:r>
            <w:r w:rsidRPr="00557BEB">
              <w:rPr>
                <w:rFonts w:ascii="Times New Roman" w:hAnsi="Times New Roman" w:cs="Times New Roman"/>
                <w:bCs/>
                <w:sz w:val="28"/>
                <w:szCs w:val="28"/>
              </w:rPr>
              <w:t>@</w:t>
            </w:r>
            <w:r w:rsidR="00F008B7" w:rsidRPr="00557BEB">
              <w:rPr>
                <w:rFonts w:ascii="Times New Roman" w:hAnsi="Times New Roman" w:cs="Times New Roman"/>
                <w:bCs/>
                <w:sz w:val="28"/>
                <w:szCs w:val="28"/>
                <w:lang w:val="en-US"/>
              </w:rPr>
              <w:t>gge</w:t>
            </w:r>
            <w:r w:rsidR="00F008B7" w:rsidRPr="00557BEB">
              <w:rPr>
                <w:rFonts w:ascii="Times New Roman" w:hAnsi="Times New Roman" w:cs="Times New Roman"/>
                <w:bCs/>
                <w:sz w:val="28"/>
                <w:szCs w:val="28"/>
              </w:rPr>
              <w:t>.</w:t>
            </w:r>
            <w:r w:rsidR="00F008B7" w:rsidRPr="00557BEB">
              <w:rPr>
                <w:rFonts w:ascii="Times New Roman" w:hAnsi="Times New Roman" w:cs="Times New Roman"/>
                <w:bCs/>
                <w:sz w:val="28"/>
                <w:szCs w:val="28"/>
                <w:lang w:val="en-US"/>
              </w:rPr>
              <w:t>ru</w:t>
            </w:r>
          </w:p>
        </w:tc>
        <w:tc>
          <w:tcPr>
            <w:tcW w:w="2651" w:type="pct"/>
            <w:tcBorders>
              <w:top w:val="single" w:sz="4" w:space="0" w:color="000080"/>
              <w:left w:val="single" w:sz="4" w:space="0" w:color="000080"/>
              <w:bottom w:val="single" w:sz="4" w:space="0" w:color="000080"/>
              <w:right w:val="single" w:sz="4" w:space="0" w:color="000080"/>
            </w:tcBorders>
            <w:shd w:val="clear" w:color="auto" w:fill="FFFFFF"/>
          </w:tcPr>
          <w:p w:rsidR="004B6A3C" w:rsidRPr="00AE343D" w:rsidRDefault="004B6A3C" w:rsidP="00685ED9">
            <w:pPr>
              <w:pStyle w:val="Standard"/>
              <w:widowControl/>
              <w:suppressAutoHyphens w:val="0"/>
              <w:spacing w:line="276" w:lineRule="auto"/>
              <w:jc w:val="both"/>
              <w:rPr>
                <w:i/>
                <w:sz w:val="28"/>
                <w:szCs w:val="28"/>
                <w:highlight w:val="lightGray"/>
              </w:rPr>
            </w:pPr>
            <w:r w:rsidRPr="00AE343D">
              <w:rPr>
                <w:rFonts w:ascii="Times New Roman" w:hAnsi="Times New Roman" w:cs="Times New Roman"/>
                <w:bCs/>
                <w:i/>
                <w:sz w:val="28"/>
                <w:szCs w:val="28"/>
                <w:highlight w:val="lightGray"/>
              </w:rPr>
              <w:t>Электронная почта:</w:t>
            </w:r>
          </w:p>
        </w:tc>
      </w:tr>
    </w:tbl>
    <w:p w:rsidR="006521E1" w:rsidRPr="0058191B" w:rsidRDefault="006521E1" w:rsidP="001D4B5E">
      <w:pPr>
        <w:pStyle w:val="Standard"/>
        <w:widowControl/>
        <w:suppressAutoHyphens w:val="0"/>
        <w:ind w:right="284" w:firstLine="567"/>
        <w:jc w:val="center"/>
        <w:rPr>
          <w:rFonts w:ascii="Times New Roman" w:hAnsi="Times New Roman" w:cs="Times New Roman"/>
          <w:b/>
          <w:sz w:val="28"/>
          <w:szCs w:val="28"/>
        </w:rPr>
      </w:pPr>
    </w:p>
    <w:p w:rsidR="004B6A3C" w:rsidRPr="0058191B" w:rsidRDefault="002013CF" w:rsidP="00580FE1">
      <w:pPr>
        <w:widowControl/>
        <w:tabs>
          <w:tab w:val="left" w:pos="426"/>
        </w:tabs>
        <w:autoSpaceDN w:val="0"/>
        <w:jc w:val="center"/>
        <w:outlineLvl w:val="0"/>
        <w:rPr>
          <w:rFonts w:ascii="Times New Roman" w:eastAsia="Times New Roman" w:hAnsi="Times New Roman" w:cs="Times New Roman"/>
          <w:b/>
          <w:sz w:val="28"/>
          <w:szCs w:val="28"/>
          <w:lang w:eastAsia="ru-RU"/>
        </w:rPr>
      </w:pPr>
      <w:r w:rsidRPr="0058191B">
        <w:rPr>
          <w:rFonts w:ascii="Times New Roman" w:eastAsia="Times New Roman" w:hAnsi="Times New Roman" w:cs="Times New Roman"/>
          <w:b/>
          <w:sz w:val="28"/>
          <w:szCs w:val="28"/>
          <w:lang w:eastAsia="ru-RU"/>
        </w:rPr>
        <w:t>1</w:t>
      </w:r>
      <w:r w:rsidR="003936D9" w:rsidRPr="0058191B">
        <w:rPr>
          <w:rFonts w:ascii="Times New Roman" w:eastAsia="Times New Roman" w:hAnsi="Times New Roman" w:cs="Times New Roman"/>
          <w:b/>
          <w:sz w:val="28"/>
          <w:szCs w:val="28"/>
          <w:lang w:eastAsia="ru-RU"/>
        </w:rPr>
        <w:t>5</w:t>
      </w:r>
      <w:r w:rsidRPr="0058191B">
        <w:rPr>
          <w:rFonts w:ascii="Times New Roman" w:eastAsia="Times New Roman" w:hAnsi="Times New Roman" w:cs="Times New Roman"/>
          <w:b/>
          <w:sz w:val="28"/>
          <w:szCs w:val="28"/>
          <w:lang w:eastAsia="ru-RU"/>
        </w:rPr>
        <w:t xml:space="preserve">. </w:t>
      </w:r>
      <w:r w:rsidR="004B6A3C" w:rsidRPr="0058191B">
        <w:rPr>
          <w:rFonts w:ascii="Times New Roman" w:eastAsia="Times New Roman" w:hAnsi="Times New Roman" w:cs="Times New Roman"/>
          <w:b/>
          <w:sz w:val="28"/>
          <w:szCs w:val="28"/>
          <w:lang w:eastAsia="ru-RU"/>
        </w:rPr>
        <w:t>АДРЕСА, РЕКВИЗИТЫ И ПОДПИСИ СТОРОН</w:t>
      </w:r>
    </w:p>
    <w:tbl>
      <w:tblPr>
        <w:tblW w:w="9872" w:type="dxa"/>
        <w:tblInd w:w="-60" w:type="dxa"/>
        <w:tblLayout w:type="fixed"/>
        <w:tblCellMar>
          <w:left w:w="10" w:type="dxa"/>
          <w:right w:w="10" w:type="dxa"/>
        </w:tblCellMar>
        <w:tblLook w:val="0000" w:firstRow="0" w:lastRow="0" w:firstColumn="0" w:lastColumn="0" w:noHBand="0" w:noVBand="0"/>
      </w:tblPr>
      <w:tblGrid>
        <w:gridCol w:w="5457"/>
        <w:gridCol w:w="4415"/>
      </w:tblGrid>
      <w:tr w:rsidR="00931E59" w:rsidRPr="00341521" w:rsidTr="000D0342">
        <w:trPr>
          <w:trHeight w:val="1559"/>
        </w:trPr>
        <w:tc>
          <w:tcPr>
            <w:tcW w:w="5457" w:type="dxa"/>
            <w:shd w:val="clear" w:color="auto" w:fill="FFFFFF"/>
          </w:tcPr>
          <w:p w:rsidR="004B6A3C" w:rsidRPr="0058191B" w:rsidRDefault="004B6A3C" w:rsidP="00685ED9">
            <w:pPr>
              <w:pStyle w:val="210"/>
              <w:widowControl/>
              <w:suppressAutoHyphens w:val="0"/>
              <w:spacing w:line="276" w:lineRule="auto"/>
              <w:rPr>
                <w:b/>
                <w:sz w:val="26"/>
                <w:szCs w:val="26"/>
              </w:rPr>
            </w:pPr>
            <w:r w:rsidRPr="0058191B">
              <w:rPr>
                <w:b/>
                <w:bCs/>
                <w:sz w:val="26"/>
                <w:szCs w:val="26"/>
              </w:rPr>
              <w:lastRenderedPageBreak/>
              <w:t>ЛИЦЕНЗИА</w:t>
            </w:r>
            <w:r w:rsidR="00EE51DE" w:rsidRPr="0058191B">
              <w:rPr>
                <w:b/>
                <w:bCs/>
                <w:sz w:val="26"/>
                <w:szCs w:val="26"/>
              </w:rPr>
              <w:t>Р</w:t>
            </w:r>
            <w:r w:rsidRPr="0058191B">
              <w:rPr>
                <w:b/>
                <w:bCs/>
                <w:sz w:val="26"/>
                <w:szCs w:val="26"/>
              </w:rPr>
              <w:t>:</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
                <w:bCs/>
                <w:sz w:val="26"/>
                <w:szCs w:val="26"/>
              </w:rPr>
              <w:t>ФАУ «Главгосэкспертиза России»</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 xml:space="preserve">Адрес местонахождения: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 xml:space="preserve">Российская Федерация,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 xml:space="preserve">119049, г. Москва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 xml:space="preserve">вн.тер.г.муниципальный округ Якиманка, </w:t>
            </w:r>
            <w:r w:rsidRPr="0058191B">
              <w:rPr>
                <w:rFonts w:ascii="Times New Roman" w:hAnsi="Times New Roman" w:cs="Times New Roman"/>
                <w:bCs/>
                <w:sz w:val="26"/>
                <w:szCs w:val="26"/>
              </w:rPr>
              <w:br/>
              <w:t xml:space="preserve">ул. Большая Якиманка, д. 42, стр. 1-2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 xml:space="preserve">Адрес для направления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 xml:space="preserve">корреспонденции: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101000, г. Москва, Фуркасовский пер., д. 6.</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 xml:space="preserve">Регистрационные данные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юридического лица:</w:t>
            </w:r>
          </w:p>
          <w:p w:rsidR="001671C5" w:rsidRPr="0058191B" w:rsidRDefault="001671C5" w:rsidP="001671C5">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ОГРН 1027700133911</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ИНН 7707082071</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КПП 770601001</w:t>
            </w:r>
          </w:p>
          <w:p w:rsidR="00340C39" w:rsidRPr="0058191B" w:rsidRDefault="002F65B4" w:rsidP="00340C39">
            <w:pPr>
              <w:pStyle w:val="Standard"/>
              <w:widowControl/>
              <w:suppressAutoHyphens w:val="0"/>
              <w:spacing w:line="276" w:lineRule="auto"/>
              <w:ind w:right="283"/>
              <w:jc w:val="both"/>
              <w:rPr>
                <w:rFonts w:ascii="Times New Roman" w:hAnsi="Times New Roman" w:cs="Times New Roman"/>
                <w:b/>
                <w:bCs/>
                <w:sz w:val="26"/>
                <w:szCs w:val="26"/>
              </w:rPr>
            </w:pPr>
            <w:r w:rsidRPr="0058191B">
              <w:rPr>
                <w:rFonts w:ascii="Times New Roman" w:hAnsi="Times New Roman" w:cs="Times New Roman"/>
                <w:b/>
                <w:bCs/>
                <w:sz w:val="26"/>
                <w:szCs w:val="26"/>
              </w:rPr>
              <w:t>Р</w:t>
            </w:r>
            <w:r w:rsidR="00340C39" w:rsidRPr="0058191B">
              <w:rPr>
                <w:rFonts w:ascii="Times New Roman" w:hAnsi="Times New Roman" w:cs="Times New Roman"/>
                <w:b/>
                <w:bCs/>
                <w:sz w:val="26"/>
                <w:szCs w:val="26"/>
              </w:rPr>
              <w:t>еквизиты:</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УФК по г. Москве</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 xml:space="preserve">(ФАУ «Главгосэкспертиза России», </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л/с 30736В00010)</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Казначейский счет 03214643000000017300</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ОКТМО 45384000</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КБК 00000000000000000120</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Банк: ГУ Банка России по ЦФО//УФК по г. Москве г. Москва</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Единый казначейский счет (ЕКС) 40102810545370000003</w:t>
            </w:r>
          </w:p>
          <w:p w:rsidR="00340C39" w:rsidRPr="0058191B" w:rsidRDefault="00340C39" w:rsidP="00340C39">
            <w:pPr>
              <w:pStyle w:val="Standard"/>
              <w:widowControl/>
              <w:suppressAutoHyphens w:val="0"/>
              <w:spacing w:line="276" w:lineRule="auto"/>
              <w:ind w:right="283"/>
              <w:jc w:val="both"/>
              <w:rPr>
                <w:rFonts w:ascii="Times New Roman" w:hAnsi="Times New Roman" w:cs="Times New Roman"/>
                <w:bCs/>
                <w:sz w:val="26"/>
                <w:szCs w:val="26"/>
              </w:rPr>
            </w:pPr>
            <w:r w:rsidRPr="0058191B">
              <w:rPr>
                <w:rFonts w:ascii="Times New Roman" w:hAnsi="Times New Roman" w:cs="Times New Roman"/>
                <w:bCs/>
                <w:sz w:val="26"/>
                <w:szCs w:val="26"/>
              </w:rPr>
              <w:t>БИК 004525988</w:t>
            </w:r>
          </w:p>
          <w:p w:rsidR="001671C5" w:rsidRPr="0058191B" w:rsidRDefault="001671C5" w:rsidP="001671C5">
            <w:pPr>
              <w:widowControl/>
              <w:autoSpaceDN w:val="0"/>
              <w:spacing w:after="0" w:line="240" w:lineRule="auto"/>
              <w:jc w:val="both"/>
              <w:rPr>
                <w:rFonts w:ascii="Times New Roman" w:eastAsia="Times New Roman" w:hAnsi="Times New Roman" w:cs="Times New Roman"/>
                <w:b/>
                <w:kern w:val="3"/>
                <w:sz w:val="26"/>
                <w:szCs w:val="26"/>
                <w:lang w:eastAsia="ru-RU"/>
              </w:rPr>
            </w:pPr>
            <w:r w:rsidRPr="0058191B">
              <w:rPr>
                <w:rFonts w:ascii="Times New Roman" w:eastAsia="Times New Roman" w:hAnsi="Times New Roman" w:cs="Times New Roman"/>
                <w:b/>
                <w:kern w:val="3"/>
                <w:sz w:val="26"/>
                <w:szCs w:val="26"/>
                <w:lang w:eastAsia="ru-RU"/>
              </w:rPr>
              <w:t>Контактные данные:</w:t>
            </w:r>
          </w:p>
          <w:p w:rsidR="001671C5" w:rsidRPr="0058191B" w:rsidRDefault="001671C5" w:rsidP="001671C5">
            <w:pPr>
              <w:widowControl/>
              <w:autoSpaceDN w:val="0"/>
              <w:spacing w:after="0" w:line="240" w:lineRule="auto"/>
              <w:jc w:val="both"/>
              <w:rPr>
                <w:rFonts w:ascii="Times New Roman" w:eastAsia="Times New Roman" w:hAnsi="Times New Roman" w:cs="Times New Roman"/>
                <w:kern w:val="3"/>
                <w:sz w:val="26"/>
                <w:szCs w:val="26"/>
                <w:lang w:eastAsia="ru-RU"/>
              </w:rPr>
            </w:pPr>
            <w:r w:rsidRPr="0058191B">
              <w:rPr>
                <w:rFonts w:ascii="Times New Roman" w:eastAsia="Times New Roman" w:hAnsi="Times New Roman" w:cs="Times New Roman"/>
                <w:kern w:val="3"/>
                <w:sz w:val="26"/>
                <w:szCs w:val="26"/>
                <w:lang w:eastAsia="ru-RU"/>
              </w:rPr>
              <w:t xml:space="preserve">Тел.: </w:t>
            </w:r>
            <w:r w:rsidR="00E127FC" w:rsidRPr="0058191B">
              <w:rPr>
                <w:rFonts w:ascii="Times New Roman" w:eastAsia="Times New Roman" w:hAnsi="Times New Roman" w:cs="Times New Roman"/>
                <w:kern w:val="3"/>
                <w:sz w:val="26"/>
                <w:szCs w:val="26"/>
                <w:lang w:eastAsia="ru-RU"/>
              </w:rPr>
              <w:t>+7 (495) 625-95-95</w:t>
            </w:r>
          </w:p>
          <w:p w:rsidR="004B6A3C" w:rsidRPr="00341521" w:rsidRDefault="001671C5" w:rsidP="00E127FC">
            <w:pPr>
              <w:widowControl/>
              <w:autoSpaceDN w:val="0"/>
              <w:spacing w:after="0" w:line="240" w:lineRule="auto"/>
              <w:jc w:val="both"/>
              <w:rPr>
                <w:rFonts w:ascii="Times New Roman" w:eastAsia="Times New Roman" w:hAnsi="Times New Roman" w:cs="Times New Roman"/>
                <w:kern w:val="3"/>
                <w:sz w:val="26"/>
                <w:szCs w:val="26"/>
                <w:lang w:eastAsia="ru-RU"/>
              </w:rPr>
            </w:pPr>
            <w:r w:rsidRPr="0058191B">
              <w:rPr>
                <w:rFonts w:ascii="Times New Roman" w:eastAsia="Times New Roman" w:hAnsi="Times New Roman" w:cs="Times New Roman"/>
                <w:kern w:val="3"/>
                <w:sz w:val="26"/>
                <w:szCs w:val="26"/>
                <w:lang w:val="en-US" w:eastAsia="ru-RU"/>
              </w:rPr>
              <w:t>e</w:t>
            </w:r>
            <w:r w:rsidRPr="00341521">
              <w:rPr>
                <w:rFonts w:ascii="Times New Roman" w:eastAsia="Times New Roman" w:hAnsi="Times New Roman" w:cs="Times New Roman"/>
                <w:kern w:val="3"/>
                <w:sz w:val="26"/>
                <w:szCs w:val="26"/>
                <w:lang w:eastAsia="ru-RU"/>
              </w:rPr>
              <w:t>-</w:t>
            </w:r>
            <w:r w:rsidRPr="0058191B">
              <w:rPr>
                <w:rFonts w:ascii="Times New Roman" w:eastAsia="Times New Roman" w:hAnsi="Times New Roman" w:cs="Times New Roman"/>
                <w:kern w:val="3"/>
                <w:sz w:val="26"/>
                <w:szCs w:val="26"/>
                <w:lang w:val="en-US" w:eastAsia="ru-RU"/>
              </w:rPr>
              <w:t>mail</w:t>
            </w:r>
            <w:r w:rsidRPr="00341521">
              <w:rPr>
                <w:rFonts w:ascii="Times New Roman" w:eastAsia="Times New Roman" w:hAnsi="Times New Roman" w:cs="Times New Roman"/>
                <w:kern w:val="3"/>
                <w:sz w:val="26"/>
                <w:szCs w:val="26"/>
                <w:lang w:eastAsia="ru-RU"/>
              </w:rPr>
              <w:t xml:space="preserve">: </w:t>
            </w:r>
            <w:r w:rsidR="00E127FC" w:rsidRPr="0058191B">
              <w:rPr>
                <w:rFonts w:ascii="Times New Roman" w:eastAsia="Times New Roman" w:hAnsi="Times New Roman" w:cs="Times New Roman"/>
                <w:kern w:val="3"/>
                <w:sz w:val="26"/>
                <w:szCs w:val="26"/>
                <w:lang w:val="en-US" w:eastAsia="ru-RU"/>
              </w:rPr>
              <w:t>info</w:t>
            </w:r>
            <w:r w:rsidR="00E127FC" w:rsidRPr="00341521">
              <w:rPr>
                <w:rFonts w:ascii="Times New Roman" w:eastAsia="Times New Roman" w:hAnsi="Times New Roman" w:cs="Times New Roman"/>
                <w:kern w:val="3"/>
                <w:sz w:val="26"/>
                <w:szCs w:val="26"/>
                <w:lang w:eastAsia="ru-RU"/>
              </w:rPr>
              <w:t>@</w:t>
            </w:r>
            <w:r w:rsidR="00E127FC" w:rsidRPr="0058191B">
              <w:rPr>
                <w:rFonts w:ascii="Times New Roman" w:eastAsia="Times New Roman" w:hAnsi="Times New Roman" w:cs="Times New Roman"/>
                <w:kern w:val="3"/>
                <w:sz w:val="26"/>
                <w:szCs w:val="26"/>
                <w:lang w:val="en-US" w:eastAsia="ru-RU"/>
              </w:rPr>
              <w:t>gge</w:t>
            </w:r>
            <w:r w:rsidR="00E127FC" w:rsidRPr="00341521">
              <w:rPr>
                <w:rFonts w:ascii="Times New Roman" w:eastAsia="Times New Roman" w:hAnsi="Times New Roman" w:cs="Times New Roman"/>
                <w:kern w:val="3"/>
                <w:sz w:val="26"/>
                <w:szCs w:val="26"/>
                <w:lang w:eastAsia="ru-RU"/>
              </w:rPr>
              <w:t>.</w:t>
            </w:r>
            <w:r w:rsidR="00E127FC" w:rsidRPr="0058191B">
              <w:rPr>
                <w:rFonts w:ascii="Times New Roman" w:eastAsia="Times New Roman" w:hAnsi="Times New Roman" w:cs="Times New Roman"/>
                <w:kern w:val="3"/>
                <w:sz w:val="26"/>
                <w:szCs w:val="26"/>
                <w:lang w:val="en-US" w:eastAsia="ru-RU"/>
              </w:rPr>
              <w:t>ru</w:t>
            </w:r>
            <w:r w:rsidR="002132C4" w:rsidRPr="00341521">
              <w:rPr>
                <w:rFonts w:ascii="Times New Roman" w:hAnsi="Times New Roman" w:cs="Times New Roman"/>
                <w:bCs/>
                <w:sz w:val="26"/>
                <w:szCs w:val="26"/>
              </w:rPr>
              <w:t xml:space="preserve">        </w:t>
            </w:r>
          </w:p>
        </w:tc>
        <w:tc>
          <w:tcPr>
            <w:tcW w:w="4415" w:type="dxa"/>
            <w:shd w:val="clear" w:color="auto" w:fill="FFFFFF"/>
          </w:tcPr>
          <w:p w:rsidR="004B6A3C" w:rsidRPr="0058191B" w:rsidRDefault="004B6A3C" w:rsidP="00685ED9">
            <w:pPr>
              <w:pStyle w:val="210"/>
              <w:widowControl/>
              <w:suppressAutoHyphens w:val="0"/>
              <w:spacing w:line="276" w:lineRule="auto"/>
              <w:rPr>
                <w:b/>
                <w:sz w:val="26"/>
                <w:szCs w:val="26"/>
              </w:rPr>
            </w:pPr>
            <w:r w:rsidRPr="0058191B">
              <w:rPr>
                <w:b/>
                <w:sz w:val="26"/>
                <w:szCs w:val="26"/>
              </w:rPr>
              <w:t>ЛИЦЕНЗИА</w:t>
            </w:r>
            <w:r w:rsidR="00EE51DE" w:rsidRPr="0058191B">
              <w:rPr>
                <w:b/>
                <w:sz w:val="26"/>
                <w:szCs w:val="26"/>
              </w:rPr>
              <w:t>Т</w:t>
            </w:r>
            <w:r w:rsidRPr="0058191B">
              <w:rPr>
                <w:b/>
                <w:sz w:val="26"/>
                <w:szCs w:val="26"/>
              </w:rPr>
              <w:t>:</w:t>
            </w:r>
          </w:p>
          <w:p w:rsidR="000748F1" w:rsidRPr="00AE343D" w:rsidRDefault="000748F1" w:rsidP="0001059D">
            <w:pPr>
              <w:autoSpaceDE w:val="0"/>
              <w:autoSpaceDN w:val="0"/>
              <w:adjustRightInd w:val="0"/>
              <w:spacing w:after="0" w:line="240" w:lineRule="auto"/>
              <w:contextualSpacing/>
              <w:rPr>
                <w:rFonts w:ascii="Times New Roman" w:eastAsia="Times New Roman" w:hAnsi="Times New Roman" w:cs="Times New Roman"/>
                <w:b/>
                <w:sz w:val="26"/>
                <w:szCs w:val="26"/>
                <w:highlight w:val="lightGray"/>
              </w:rPr>
            </w:pPr>
          </w:p>
          <w:p w:rsidR="005E226C" w:rsidRPr="00AE343D" w:rsidRDefault="004B6A3C" w:rsidP="000748F1">
            <w:pPr>
              <w:pStyle w:val="Standard"/>
              <w:widowControl/>
              <w:suppressAutoHyphens w:val="0"/>
              <w:spacing w:line="276" w:lineRule="auto"/>
              <w:ind w:right="283"/>
              <w:jc w:val="both"/>
              <w:rPr>
                <w:rFonts w:ascii="Times New Roman" w:hAnsi="Times New Roman" w:cs="Times New Roman"/>
                <w:b/>
                <w:sz w:val="26"/>
                <w:szCs w:val="26"/>
                <w:highlight w:val="lightGray"/>
              </w:rPr>
            </w:pPr>
            <w:r w:rsidRPr="00AE343D">
              <w:rPr>
                <w:rFonts w:ascii="Times New Roman" w:hAnsi="Times New Roman" w:cs="Times New Roman"/>
                <w:b/>
                <w:sz w:val="26"/>
                <w:szCs w:val="26"/>
                <w:highlight w:val="lightGray"/>
              </w:rPr>
              <w:t>Адрес</w:t>
            </w:r>
            <w:r w:rsidR="00340C39" w:rsidRPr="00AE343D">
              <w:rPr>
                <w:rFonts w:ascii="Times New Roman" w:hAnsi="Times New Roman" w:cs="Times New Roman"/>
                <w:b/>
                <w:sz w:val="26"/>
                <w:szCs w:val="26"/>
                <w:highlight w:val="lightGray"/>
              </w:rPr>
              <w:t xml:space="preserve"> местонахождения</w:t>
            </w:r>
            <w:r w:rsidRPr="00AE343D">
              <w:rPr>
                <w:rFonts w:ascii="Times New Roman" w:hAnsi="Times New Roman" w:cs="Times New Roman"/>
                <w:b/>
                <w:sz w:val="26"/>
                <w:szCs w:val="26"/>
                <w:highlight w:val="lightGray"/>
              </w:rPr>
              <w:t xml:space="preserve">: </w:t>
            </w:r>
          </w:p>
          <w:p w:rsidR="00340C39" w:rsidRPr="00AE343D" w:rsidRDefault="00340C39" w:rsidP="00340C39">
            <w:pPr>
              <w:pStyle w:val="Standard"/>
              <w:widowControl/>
              <w:suppressAutoHyphens w:val="0"/>
              <w:spacing w:line="276" w:lineRule="auto"/>
              <w:ind w:right="283"/>
              <w:jc w:val="both"/>
              <w:rPr>
                <w:rFonts w:ascii="Times New Roman" w:hAnsi="Times New Roman" w:cs="Times New Roman"/>
                <w:b/>
                <w:bCs/>
                <w:sz w:val="26"/>
                <w:szCs w:val="26"/>
                <w:highlight w:val="lightGray"/>
              </w:rPr>
            </w:pPr>
            <w:r w:rsidRPr="00AE343D">
              <w:rPr>
                <w:rFonts w:ascii="Times New Roman" w:hAnsi="Times New Roman" w:cs="Times New Roman"/>
                <w:b/>
                <w:bCs/>
                <w:sz w:val="26"/>
                <w:szCs w:val="26"/>
                <w:highlight w:val="lightGray"/>
              </w:rPr>
              <w:t xml:space="preserve">Адрес для направления </w:t>
            </w:r>
          </w:p>
          <w:p w:rsidR="0001059D" w:rsidRPr="00AE343D" w:rsidRDefault="00340C39" w:rsidP="0001059D">
            <w:pPr>
              <w:spacing w:after="0" w:line="240" w:lineRule="auto"/>
              <w:rPr>
                <w:rFonts w:ascii="Times New Roman" w:hAnsi="Times New Roman" w:cs="Times New Roman"/>
                <w:b/>
                <w:bCs/>
                <w:sz w:val="26"/>
                <w:szCs w:val="26"/>
                <w:highlight w:val="lightGray"/>
              </w:rPr>
            </w:pPr>
            <w:r w:rsidRPr="00AE343D">
              <w:rPr>
                <w:rFonts w:ascii="Times New Roman" w:hAnsi="Times New Roman" w:cs="Times New Roman"/>
                <w:b/>
                <w:bCs/>
                <w:sz w:val="26"/>
                <w:szCs w:val="26"/>
                <w:highlight w:val="lightGray"/>
              </w:rPr>
              <w:t xml:space="preserve">корреспонденции: </w:t>
            </w:r>
          </w:p>
          <w:p w:rsidR="00340C39" w:rsidRPr="00AE343D" w:rsidRDefault="00340C39" w:rsidP="00340C39">
            <w:pPr>
              <w:pStyle w:val="Standard"/>
              <w:widowControl/>
              <w:suppressAutoHyphens w:val="0"/>
              <w:spacing w:line="276" w:lineRule="auto"/>
              <w:ind w:right="283"/>
              <w:jc w:val="both"/>
              <w:rPr>
                <w:rFonts w:ascii="Times New Roman" w:hAnsi="Times New Roman" w:cs="Times New Roman"/>
                <w:b/>
                <w:bCs/>
                <w:sz w:val="26"/>
                <w:szCs w:val="26"/>
                <w:highlight w:val="lightGray"/>
              </w:rPr>
            </w:pPr>
            <w:r w:rsidRPr="00AE343D">
              <w:rPr>
                <w:rFonts w:ascii="Times New Roman" w:hAnsi="Times New Roman" w:cs="Times New Roman"/>
                <w:b/>
                <w:bCs/>
                <w:sz w:val="26"/>
                <w:szCs w:val="26"/>
                <w:highlight w:val="lightGray"/>
              </w:rPr>
              <w:t xml:space="preserve">Регистрационные данные </w:t>
            </w:r>
          </w:p>
          <w:p w:rsidR="00340C39" w:rsidRPr="00AE343D" w:rsidRDefault="00340C39" w:rsidP="000748F1">
            <w:pPr>
              <w:pStyle w:val="Standard"/>
              <w:widowControl/>
              <w:suppressAutoHyphens w:val="0"/>
              <w:spacing w:line="276" w:lineRule="auto"/>
              <w:ind w:right="283"/>
              <w:jc w:val="both"/>
              <w:rPr>
                <w:rFonts w:ascii="Times New Roman" w:hAnsi="Times New Roman" w:cs="Times New Roman"/>
                <w:b/>
                <w:bCs/>
                <w:sz w:val="26"/>
                <w:szCs w:val="26"/>
                <w:highlight w:val="lightGray"/>
              </w:rPr>
            </w:pPr>
            <w:r w:rsidRPr="00AE343D">
              <w:rPr>
                <w:rFonts w:ascii="Times New Roman" w:hAnsi="Times New Roman" w:cs="Times New Roman"/>
                <w:b/>
                <w:bCs/>
                <w:sz w:val="26"/>
                <w:szCs w:val="26"/>
                <w:highlight w:val="lightGray"/>
              </w:rPr>
              <w:t>юридического лица:</w:t>
            </w:r>
          </w:p>
          <w:p w:rsidR="002132C4" w:rsidRPr="00AE343D" w:rsidRDefault="002F65B4" w:rsidP="000748F1">
            <w:pPr>
              <w:pStyle w:val="Standard"/>
              <w:widowControl/>
              <w:suppressAutoHyphens w:val="0"/>
              <w:spacing w:line="276" w:lineRule="auto"/>
              <w:ind w:right="283"/>
              <w:jc w:val="both"/>
              <w:rPr>
                <w:rFonts w:ascii="Times New Roman" w:hAnsi="Times New Roman" w:cs="Times New Roman"/>
                <w:b/>
                <w:bCs/>
                <w:sz w:val="26"/>
                <w:szCs w:val="26"/>
                <w:highlight w:val="lightGray"/>
              </w:rPr>
            </w:pPr>
            <w:r w:rsidRPr="00AE343D">
              <w:rPr>
                <w:rFonts w:ascii="Times New Roman" w:hAnsi="Times New Roman" w:cs="Times New Roman"/>
                <w:b/>
                <w:bCs/>
                <w:sz w:val="26"/>
                <w:szCs w:val="26"/>
                <w:highlight w:val="lightGray"/>
              </w:rPr>
              <w:t>Р</w:t>
            </w:r>
            <w:r w:rsidR="002132C4" w:rsidRPr="00AE343D">
              <w:rPr>
                <w:rFonts w:ascii="Times New Roman" w:hAnsi="Times New Roman" w:cs="Times New Roman"/>
                <w:b/>
                <w:bCs/>
                <w:sz w:val="26"/>
                <w:szCs w:val="26"/>
                <w:highlight w:val="lightGray"/>
              </w:rPr>
              <w:t>еквизиты:</w:t>
            </w:r>
          </w:p>
          <w:p w:rsidR="002132C4" w:rsidRPr="0058191B" w:rsidRDefault="002132C4" w:rsidP="002132C4">
            <w:pPr>
              <w:pStyle w:val="Standard"/>
              <w:widowControl/>
              <w:suppressAutoHyphens w:val="0"/>
              <w:spacing w:line="276" w:lineRule="auto"/>
              <w:ind w:right="283"/>
              <w:jc w:val="both"/>
              <w:rPr>
                <w:rFonts w:ascii="Times New Roman" w:hAnsi="Times New Roman" w:cs="Times New Roman"/>
                <w:bCs/>
                <w:sz w:val="26"/>
                <w:szCs w:val="26"/>
              </w:rPr>
            </w:pPr>
          </w:p>
          <w:p w:rsidR="0096181F" w:rsidRPr="0058191B" w:rsidRDefault="0096181F" w:rsidP="00685ED9">
            <w:pPr>
              <w:pStyle w:val="210"/>
              <w:widowControl/>
              <w:suppressAutoHyphens w:val="0"/>
              <w:spacing w:line="276" w:lineRule="auto"/>
              <w:rPr>
                <w:sz w:val="26"/>
                <w:szCs w:val="26"/>
              </w:rPr>
            </w:pPr>
          </w:p>
          <w:p w:rsidR="00C53344" w:rsidRPr="0058191B" w:rsidRDefault="00C53344" w:rsidP="00685ED9">
            <w:pPr>
              <w:pStyle w:val="210"/>
              <w:widowControl/>
              <w:suppressAutoHyphens w:val="0"/>
              <w:spacing w:line="276" w:lineRule="auto"/>
              <w:rPr>
                <w:sz w:val="26"/>
                <w:szCs w:val="26"/>
              </w:rPr>
            </w:pPr>
          </w:p>
          <w:p w:rsidR="00C53344" w:rsidRPr="0058191B" w:rsidRDefault="00C53344" w:rsidP="00685ED9">
            <w:pPr>
              <w:pStyle w:val="210"/>
              <w:widowControl/>
              <w:suppressAutoHyphens w:val="0"/>
              <w:spacing w:line="276" w:lineRule="auto"/>
              <w:rPr>
                <w:sz w:val="26"/>
                <w:szCs w:val="26"/>
              </w:rPr>
            </w:pPr>
          </w:p>
          <w:p w:rsidR="007370F0" w:rsidRPr="0058191B" w:rsidRDefault="007370F0" w:rsidP="00685ED9">
            <w:pPr>
              <w:pStyle w:val="210"/>
              <w:widowControl/>
              <w:suppressAutoHyphens w:val="0"/>
              <w:spacing w:line="276" w:lineRule="auto"/>
              <w:rPr>
                <w:sz w:val="26"/>
                <w:szCs w:val="26"/>
              </w:rPr>
            </w:pPr>
          </w:p>
          <w:p w:rsidR="007370F0" w:rsidRPr="0058191B" w:rsidRDefault="007370F0" w:rsidP="00685ED9">
            <w:pPr>
              <w:pStyle w:val="210"/>
              <w:widowControl/>
              <w:suppressAutoHyphens w:val="0"/>
              <w:spacing w:line="276" w:lineRule="auto"/>
              <w:rPr>
                <w:sz w:val="26"/>
                <w:szCs w:val="26"/>
              </w:rPr>
            </w:pPr>
          </w:p>
          <w:p w:rsidR="007370F0" w:rsidRPr="0058191B" w:rsidRDefault="007370F0" w:rsidP="001671C5">
            <w:pPr>
              <w:widowControl/>
              <w:autoSpaceDN w:val="0"/>
              <w:spacing w:after="0" w:line="240" w:lineRule="auto"/>
              <w:jc w:val="both"/>
              <w:rPr>
                <w:rFonts w:ascii="Times New Roman" w:eastAsia="Times New Roman" w:hAnsi="Times New Roman" w:cs="Times New Roman"/>
                <w:b/>
                <w:kern w:val="3"/>
                <w:sz w:val="26"/>
                <w:szCs w:val="26"/>
                <w:lang w:eastAsia="ru-RU"/>
              </w:rPr>
            </w:pPr>
          </w:p>
          <w:p w:rsidR="007370F0" w:rsidRPr="0058191B" w:rsidRDefault="007370F0" w:rsidP="001671C5">
            <w:pPr>
              <w:widowControl/>
              <w:autoSpaceDN w:val="0"/>
              <w:spacing w:after="0" w:line="240" w:lineRule="auto"/>
              <w:jc w:val="both"/>
              <w:rPr>
                <w:rFonts w:ascii="Times New Roman" w:eastAsia="Times New Roman" w:hAnsi="Times New Roman" w:cs="Times New Roman"/>
                <w:b/>
                <w:kern w:val="3"/>
                <w:sz w:val="26"/>
                <w:szCs w:val="26"/>
                <w:lang w:eastAsia="ru-RU"/>
              </w:rPr>
            </w:pPr>
          </w:p>
          <w:p w:rsidR="001671C5" w:rsidRPr="00AE343D" w:rsidRDefault="001671C5" w:rsidP="001671C5">
            <w:pPr>
              <w:widowControl/>
              <w:autoSpaceDN w:val="0"/>
              <w:spacing w:after="0" w:line="240" w:lineRule="auto"/>
              <w:jc w:val="both"/>
              <w:rPr>
                <w:rFonts w:ascii="Times New Roman" w:eastAsia="Times New Roman" w:hAnsi="Times New Roman" w:cs="Times New Roman"/>
                <w:b/>
                <w:kern w:val="3"/>
                <w:sz w:val="26"/>
                <w:szCs w:val="26"/>
                <w:highlight w:val="lightGray"/>
                <w:lang w:eastAsia="ru-RU"/>
              </w:rPr>
            </w:pPr>
            <w:r w:rsidRPr="00AE343D">
              <w:rPr>
                <w:rFonts w:ascii="Times New Roman" w:eastAsia="Times New Roman" w:hAnsi="Times New Roman" w:cs="Times New Roman"/>
                <w:b/>
                <w:kern w:val="3"/>
                <w:sz w:val="26"/>
                <w:szCs w:val="26"/>
                <w:highlight w:val="lightGray"/>
                <w:lang w:eastAsia="ru-RU"/>
              </w:rPr>
              <w:t>Контактные данные:</w:t>
            </w:r>
          </w:p>
          <w:p w:rsidR="004B6A3C" w:rsidRPr="00341521" w:rsidRDefault="004B6A3C" w:rsidP="00341521">
            <w:pPr>
              <w:pStyle w:val="210"/>
              <w:widowControl/>
              <w:suppressAutoHyphens w:val="0"/>
              <w:spacing w:line="276" w:lineRule="auto"/>
              <w:rPr>
                <w:sz w:val="26"/>
                <w:szCs w:val="26"/>
                <w:lang w:val="en-US"/>
              </w:rPr>
            </w:pPr>
          </w:p>
        </w:tc>
      </w:tr>
    </w:tbl>
    <w:p w:rsidR="000D0342" w:rsidRPr="00341521" w:rsidRDefault="000D0342" w:rsidP="005E720E">
      <w:pPr>
        <w:pStyle w:val="af4"/>
        <w:spacing w:before="0" w:after="0"/>
        <w:ind w:left="4536"/>
        <w:rPr>
          <w:rFonts w:ascii="Times New Roman" w:hAnsi="Times New Roman" w:cs="Times New Roman"/>
          <w:i w:val="0"/>
          <w:lang w:val="en-US"/>
        </w:rPr>
      </w:pPr>
    </w:p>
    <w:tbl>
      <w:tblPr>
        <w:tblW w:w="9993" w:type="dxa"/>
        <w:tblInd w:w="-60" w:type="dxa"/>
        <w:tblLayout w:type="fixed"/>
        <w:tblCellMar>
          <w:left w:w="10" w:type="dxa"/>
          <w:right w:w="10" w:type="dxa"/>
        </w:tblCellMar>
        <w:tblLook w:val="0000" w:firstRow="0" w:lastRow="0" w:firstColumn="0" w:lastColumn="0" w:noHBand="0" w:noVBand="0"/>
      </w:tblPr>
      <w:tblGrid>
        <w:gridCol w:w="5457"/>
        <w:gridCol w:w="4536"/>
      </w:tblGrid>
      <w:tr w:rsidR="000D0342" w:rsidRPr="0058191B" w:rsidTr="000D0342">
        <w:trPr>
          <w:trHeight w:val="2078"/>
        </w:trPr>
        <w:tc>
          <w:tcPr>
            <w:tcW w:w="5457" w:type="dxa"/>
            <w:shd w:val="clear" w:color="auto" w:fill="FFFFFF"/>
          </w:tcPr>
          <w:p w:rsidR="000D0342" w:rsidRPr="0058191B" w:rsidRDefault="000D0342" w:rsidP="001765BD">
            <w:pPr>
              <w:pStyle w:val="210"/>
              <w:widowControl/>
              <w:suppressAutoHyphens w:val="0"/>
              <w:spacing w:line="276" w:lineRule="auto"/>
              <w:rPr>
                <w:b/>
                <w:bCs/>
                <w:sz w:val="26"/>
                <w:szCs w:val="26"/>
              </w:rPr>
            </w:pPr>
            <w:r w:rsidRPr="0058191B">
              <w:rPr>
                <w:b/>
                <w:bCs/>
                <w:sz w:val="26"/>
                <w:szCs w:val="26"/>
              </w:rPr>
              <w:t>ЛИЦЕНЗИАР:</w:t>
            </w:r>
          </w:p>
          <w:p w:rsidR="000D0342" w:rsidRPr="0058191B" w:rsidRDefault="000D0342" w:rsidP="001765BD">
            <w:pPr>
              <w:pStyle w:val="210"/>
              <w:widowControl/>
              <w:suppressAutoHyphens w:val="0"/>
              <w:spacing w:line="276" w:lineRule="auto"/>
              <w:rPr>
                <w:b/>
                <w:iCs/>
                <w:sz w:val="26"/>
                <w:szCs w:val="26"/>
              </w:rPr>
            </w:pPr>
            <w:r w:rsidRPr="0058191B">
              <w:rPr>
                <w:b/>
                <w:sz w:val="26"/>
                <w:szCs w:val="26"/>
              </w:rPr>
              <w:t>ФАУ «Главгосэкспертиза России»</w:t>
            </w:r>
          </w:p>
          <w:p w:rsidR="00F008B7" w:rsidRPr="0058191B" w:rsidRDefault="00F008B7" w:rsidP="001765BD">
            <w:pPr>
              <w:pStyle w:val="210"/>
              <w:widowControl/>
              <w:suppressAutoHyphens w:val="0"/>
              <w:spacing w:line="276" w:lineRule="auto"/>
              <w:rPr>
                <w:bCs/>
                <w:sz w:val="26"/>
                <w:szCs w:val="26"/>
              </w:rPr>
            </w:pPr>
            <w:r w:rsidRPr="0058191B">
              <w:rPr>
                <w:bCs/>
                <w:sz w:val="26"/>
                <w:szCs w:val="26"/>
              </w:rPr>
              <w:t xml:space="preserve">Заместитель начальника </w:t>
            </w:r>
          </w:p>
          <w:p w:rsidR="000D0342" w:rsidRPr="0058191B" w:rsidRDefault="00F008B7" w:rsidP="001765BD">
            <w:pPr>
              <w:pStyle w:val="210"/>
              <w:widowControl/>
              <w:suppressAutoHyphens w:val="0"/>
              <w:spacing w:line="276" w:lineRule="auto"/>
              <w:rPr>
                <w:bCs/>
                <w:sz w:val="26"/>
                <w:szCs w:val="26"/>
              </w:rPr>
            </w:pPr>
            <w:r w:rsidRPr="0058191B">
              <w:rPr>
                <w:bCs/>
                <w:sz w:val="26"/>
                <w:szCs w:val="26"/>
              </w:rPr>
              <w:t>по ценообразованию</w:t>
            </w:r>
          </w:p>
          <w:p w:rsidR="00F008B7" w:rsidRPr="0058191B" w:rsidRDefault="00F008B7" w:rsidP="001765BD">
            <w:pPr>
              <w:pStyle w:val="210"/>
              <w:widowControl/>
              <w:suppressAutoHyphens w:val="0"/>
              <w:spacing w:line="276" w:lineRule="auto"/>
              <w:rPr>
                <w:bCs/>
                <w:sz w:val="26"/>
                <w:szCs w:val="26"/>
              </w:rPr>
            </w:pPr>
          </w:p>
          <w:p w:rsidR="00F008B7" w:rsidRPr="0058191B" w:rsidRDefault="00F008B7" w:rsidP="001765BD">
            <w:pPr>
              <w:pStyle w:val="210"/>
              <w:widowControl/>
              <w:suppressAutoHyphens w:val="0"/>
              <w:spacing w:line="276" w:lineRule="auto"/>
              <w:rPr>
                <w:bCs/>
                <w:sz w:val="26"/>
                <w:szCs w:val="26"/>
              </w:rPr>
            </w:pPr>
          </w:p>
          <w:p w:rsidR="000D0342" w:rsidRPr="0058191B" w:rsidRDefault="00E127FC" w:rsidP="001765BD">
            <w:pPr>
              <w:pStyle w:val="210"/>
              <w:widowControl/>
              <w:suppressAutoHyphens w:val="0"/>
              <w:spacing w:line="276" w:lineRule="auto"/>
              <w:rPr>
                <w:bCs/>
                <w:sz w:val="26"/>
                <w:szCs w:val="26"/>
              </w:rPr>
            </w:pPr>
            <w:r w:rsidRPr="0058191B">
              <w:rPr>
                <w:bCs/>
                <w:sz w:val="26"/>
                <w:szCs w:val="26"/>
              </w:rPr>
              <w:t>_______________ / Лахаев С.В.</w:t>
            </w:r>
            <w:r w:rsidR="000D0342" w:rsidRPr="0058191B">
              <w:rPr>
                <w:bCs/>
                <w:sz w:val="26"/>
                <w:szCs w:val="26"/>
              </w:rPr>
              <w:t>/</w:t>
            </w:r>
          </w:p>
          <w:p w:rsidR="000D0342" w:rsidRPr="0058191B" w:rsidRDefault="000D0342" w:rsidP="000D0342">
            <w:pPr>
              <w:pStyle w:val="210"/>
              <w:widowControl/>
              <w:suppressAutoHyphens w:val="0"/>
              <w:spacing w:line="276" w:lineRule="auto"/>
              <w:rPr>
                <w:bCs/>
                <w:sz w:val="26"/>
                <w:szCs w:val="26"/>
              </w:rPr>
            </w:pPr>
            <w:r w:rsidRPr="0058191B">
              <w:rPr>
                <w:bCs/>
                <w:i/>
                <w:sz w:val="26"/>
                <w:szCs w:val="26"/>
              </w:rPr>
              <w:t>Подпись</w:t>
            </w:r>
            <w:r w:rsidRPr="0058191B">
              <w:rPr>
                <w:bCs/>
                <w:sz w:val="26"/>
                <w:szCs w:val="26"/>
              </w:rPr>
              <w:t xml:space="preserve">                       ФИО                                </w:t>
            </w:r>
          </w:p>
        </w:tc>
        <w:tc>
          <w:tcPr>
            <w:tcW w:w="4536" w:type="dxa"/>
            <w:shd w:val="clear" w:color="auto" w:fill="FFFFFF"/>
          </w:tcPr>
          <w:p w:rsidR="000D0342" w:rsidRPr="0058191B" w:rsidRDefault="000D0342" w:rsidP="001765BD">
            <w:pPr>
              <w:pStyle w:val="210"/>
              <w:widowControl/>
              <w:suppressAutoHyphens w:val="0"/>
              <w:spacing w:line="276" w:lineRule="auto"/>
              <w:rPr>
                <w:b/>
                <w:iCs/>
                <w:sz w:val="26"/>
                <w:szCs w:val="26"/>
              </w:rPr>
            </w:pPr>
            <w:r w:rsidRPr="0058191B">
              <w:rPr>
                <w:b/>
                <w:sz w:val="26"/>
                <w:szCs w:val="26"/>
              </w:rPr>
              <w:t>ЛИЦЕНЗИАТ:</w:t>
            </w:r>
          </w:p>
          <w:p w:rsidR="000D0342" w:rsidRDefault="000D0342" w:rsidP="001765BD">
            <w:pPr>
              <w:pStyle w:val="210"/>
              <w:widowControl/>
              <w:suppressAutoHyphens w:val="0"/>
              <w:spacing w:line="276" w:lineRule="auto"/>
              <w:rPr>
                <w:bCs/>
                <w:sz w:val="26"/>
                <w:szCs w:val="26"/>
                <w:highlight w:val="lightGray"/>
              </w:rPr>
            </w:pPr>
          </w:p>
          <w:p w:rsidR="00341521" w:rsidRDefault="00341521" w:rsidP="001765BD">
            <w:pPr>
              <w:pStyle w:val="210"/>
              <w:widowControl/>
              <w:suppressAutoHyphens w:val="0"/>
              <w:spacing w:line="276" w:lineRule="auto"/>
              <w:rPr>
                <w:bCs/>
                <w:sz w:val="26"/>
                <w:szCs w:val="26"/>
                <w:highlight w:val="lightGray"/>
              </w:rPr>
            </w:pPr>
          </w:p>
          <w:p w:rsidR="00341521" w:rsidRDefault="00341521" w:rsidP="001765BD">
            <w:pPr>
              <w:pStyle w:val="210"/>
              <w:widowControl/>
              <w:suppressAutoHyphens w:val="0"/>
              <w:spacing w:line="276" w:lineRule="auto"/>
              <w:rPr>
                <w:bCs/>
                <w:sz w:val="26"/>
                <w:szCs w:val="26"/>
                <w:highlight w:val="lightGray"/>
              </w:rPr>
            </w:pPr>
          </w:p>
          <w:p w:rsidR="00341521" w:rsidRDefault="00341521" w:rsidP="001765BD">
            <w:pPr>
              <w:pStyle w:val="210"/>
              <w:widowControl/>
              <w:suppressAutoHyphens w:val="0"/>
              <w:spacing w:line="276" w:lineRule="auto"/>
              <w:rPr>
                <w:bCs/>
                <w:sz w:val="26"/>
                <w:szCs w:val="26"/>
                <w:highlight w:val="lightGray"/>
              </w:rPr>
            </w:pPr>
          </w:p>
          <w:p w:rsidR="00341521" w:rsidRDefault="00341521" w:rsidP="001765BD">
            <w:pPr>
              <w:pStyle w:val="210"/>
              <w:widowControl/>
              <w:suppressAutoHyphens w:val="0"/>
              <w:spacing w:line="276" w:lineRule="auto"/>
              <w:rPr>
                <w:bCs/>
                <w:sz w:val="26"/>
                <w:szCs w:val="26"/>
                <w:highlight w:val="lightGray"/>
              </w:rPr>
            </w:pPr>
          </w:p>
          <w:p w:rsidR="00341521" w:rsidRPr="00AE343D" w:rsidRDefault="00341521" w:rsidP="001765BD">
            <w:pPr>
              <w:pStyle w:val="210"/>
              <w:widowControl/>
              <w:suppressAutoHyphens w:val="0"/>
              <w:spacing w:line="276" w:lineRule="auto"/>
              <w:rPr>
                <w:bCs/>
                <w:sz w:val="26"/>
                <w:szCs w:val="26"/>
                <w:highlight w:val="lightGray"/>
              </w:rPr>
            </w:pPr>
          </w:p>
          <w:p w:rsidR="000D0342" w:rsidRPr="00AE343D" w:rsidRDefault="000D0342" w:rsidP="001765BD">
            <w:pPr>
              <w:pStyle w:val="210"/>
              <w:widowControl/>
              <w:suppressAutoHyphens w:val="0"/>
              <w:spacing w:line="276" w:lineRule="auto"/>
              <w:rPr>
                <w:iCs/>
                <w:sz w:val="26"/>
                <w:szCs w:val="26"/>
                <w:highlight w:val="lightGray"/>
              </w:rPr>
            </w:pPr>
            <w:r w:rsidRPr="00AE343D">
              <w:rPr>
                <w:sz w:val="26"/>
                <w:szCs w:val="26"/>
                <w:highlight w:val="lightGray"/>
              </w:rPr>
              <w:t>____________</w:t>
            </w:r>
            <w:r w:rsidRPr="00AE343D">
              <w:rPr>
                <w:iCs/>
                <w:sz w:val="26"/>
                <w:szCs w:val="26"/>
                <w:highlight w:val="lightGray"/>
              </w:rPr>
              <w:t xml:space="preserve">/ </w:t>
            </w:r>
            <w:r w:rsidR="00341521">
              <w:rPr>
                <w:iCs/>
                <w:sz w:val="26"/>
                <w:szCs w:val="26"/>
                <w:highlight w:val="lightGray"/>
              </w:rPr>
              <w:t>________</w:t>
            </w:r>
            <w:r w:rsidRPr="00AE343D">
              <w:rPr>
                <w:iCs/>
                <w:sz w:val="26"/>
                <w:szCs w:val="26"/>
                <w:highlight w:val="lightGray"/>
              </w:rPr>
              <w:t>/</w:t>
            </w:r>
          </w:p>
          <w:p w:rsidR="000D0342" w:rsidRPr="0058191B" w:rsidRDefault="000D0342" w:rsidP="001765BD">
            <w:pPr>
              <w:pStyle w:val="210"/>
              <w:widowControl/>
              <w:suppressAutoHyphens w:val="0"/>
              <w:spacing w:line="276" w:lineRule="auto"/>
              <w:rPr>
                <w:bCs/>
                <w:sz w:val="26"/>
                <w:szCs w:val="26"/>
              </w:rPr>
            </w:pPr>
            <w:r w:rsidRPr="00AE343D">
              <w:rPr>
                <w:bCs/>
                <w:i/>
                <w:sz w:val="26"/>
                <w:szCs w:val="26"/>
                <w:highlight w:val="lightGray"/>
              </w:rPr>
              <w:t xml:space="preserve">      подпись</w:t>
            </w:r>
            <w:r w:rsidRPr="0058191B">
              <w:rPr>
                <w:bCs/>
                <w:sz w:val="26"/>
                <w:szCs w:val="26"/>
              </w:rPr>
              <w:t xml:space="preserve">        </w:t>
            </w:r>
            <w:r w:rsidR="00971124" w:rsidRPr="0058191B">
              <w:rPr>
                <w:bCs/>
                <w:sz w:val="26"/>
                <w:szCs w:val="26"/>
              </w:rPr>
              <w:t xml:space="preserve">                               </w:t>
            </w:r>
          </w:p>
        </w:tc>
      </w:tr>
    </w:tbl>
    <w:p w:rsidR="00F008B7" w:rsidRPr="0058191B" w:rsidRDefault="00F008B7" w:rsidP="005E720E">
      <w:pPr>
        <w:pStyle w:val="af4"/>
        <w:spacing w:before="0" w:after="0"/>
        <w:ind w:left="4536"/>
        <w:rPr>
          <w:rFonts w:ascii="Times New Roman" w:hAnsi="Times New Roman" w:cs="Times New Roman"/>
          <w:i w:val="0"/>
        </w:rPr>
      </w:pPr>
    </w:p>
    <w:p w:rsidR="00F008B7" w:rsidRPr="0058191B" w:rsidRDefault="00F008B7" w:rsidP="005E720E">
      <w:pPr>
        <w:pStyle w:val="af4"/>
        <w:spacing w:before="0" w:after="0"/>
        <w:ind w:left="4536"/>
        <w:rPr>
          <w:rFonts w:ascii="Times New Roman" w:hAnsi="Times New Roman" w:cs="Times New Roman"/>
          <w:i w:val="0"/>
        </w:rPr>
      </w:pPr>
    </w:p>
    <w:p w:rsidR="00F008B7" w:rsidRPr="0058191B" w:rsidRDefault="00F008B7" w:rsidP="005E720E">
      <w:pPr>
        <w:pStyle w:val="af4"/>
        <w:spacing w:before="0" w:after="0"/>
        <w:ind w:left="4536"/>
        <w:rPr>
          <w:rFonts w:ascii="Times New Roman" w:hAnsi="Times New Roman" w:cs="Times New Roman"/>
          <w:i w:val="0"/>
        </w:rPr>
      </w:pPr>
    </w:p>
    <w:p w:rsidR="00F008B7" w:rsidRPr="0058191B" w:rsidRDefault="00F008B7" w:rsidP="00F008B7">
      <w:pPr>
        <w:pStyle w:val="Textbody"/>
      </w:pPr>
    </w:p>
    <w:p w:rsidR="00F008B7" w:rsidRPr="00B71390" w:rsidRDefault="00B71390" w:rsidP="00B71390">
      <w:pPr>
        <w:pStyle w:val="Textbody"/>
      </w:pPr>
      <w:r>
        <w:br w:type="page"/>
      </w:r>
    </w:p>
    <w:p w:rsidR="005E720E" w:rsidRPr="0058191B" w:rsidRDefault="005E720E" w:rsidP="005E720E">
      <w:pPr>
        <w:pStyle w:val="af4"/>
        <w:spacing w:before="0" w:after="0"/>
        <w:ind w:left="4536"/>
        <w:rPr>
          <w:rFonts w:ascii="Times New Roman" w:hAnsi="Times New Roman" w:cs="Times New Roman"/>
          <w:i w:val="0"/>
        </w:rPr>
      </w:pPr>
      <w:r w:rsidRPr="0058191B">
        <w:rPr>
          <w:rFonts w:ascii="Times New Roman" w:hAnsi="Times New Roman" w:cs="Times New Roman"/>
          <w:i w:val="0"/>
        </w:rPr>
        <w:lastRenderedPageBreak/>
        <w:t>Приложение № 1</w:t>
      </w:r>
    </w:p>
    <w:p w:rsidR="005E720E" w:rsidRPr="0058191B" w:rsidRDefault="005E720E" w:rsidP="005E720E">
      <w:pPr>
        <w:pStyle w:val="Textbodyindent"/>
        <w:widowControl/>
        <w:suppressAutoHyphens w:val="0"/>
        <w:ind w:left="4536" w:firstLine="0"/>
        <w:jc w:val="center"/>
        <w:rPr>
          <w:rFonts w:ascii="Times New Roman" w:hAnsi="Times New Roman" w:cs="Times New Roman"/>
          <w:sz w:val="28"/>
          <w:szCs w:val="28"/>
        </w:rPr>
      </w:pPr>
      <w:r w:rsidRPr="0058191B">
        <w:rPr>
          <w:rFonts w:ascii="Times New Roman" w:hAnsi="Times New Roman" w:cs="Times New Roman"/>
          <w:sz w:val="28"/>
          <w:szCs w:val="28"/>
        </w:rPr>
        <w:t>к Лицензионному договору</w:t>
      </w:r>
    </w:p>
    <w:p w:rsidR="005E720E" w:rsidRPr="0058191B" w:rsidRDefault="005E720E" w:rsidP="005E720E">
      <w:pPr>
        <w:pStyle w:val="Textbodyindent"/>
        <w:widowControl/>
        <w:suppressAutoHyphens w:val="0"/>
        <w:spacing w:before="120"/>
        <w:ind w:left="4536" w:firstLine="0"/>
        <w:jc w:val="center"/>
        <w:rPr>
          <w:rFonts w:ascii="Times New Roman" w:hAnsi="Times New Roman" w:cs="Times New Roman"/>
          <w:sz w:val="28"/>
          <w:szCs w:val="28"/>
        </w:rPr>
      </w:pPr>
      <w:r w:rsidRPr="0058191B">
        <w:rPr>
          <w:rFonts w:ascii="Times New Roman" w:hAnsi="Times New Roman" w:cs="Times New Roman"/>
          <w:sz w:val="28"/>
          <w:szCs w:val="28"/>
        </w:rPr>
        <w:t xml:space="preserve">от </w:t>
      </w:r>
      <w:r w:rsidRPr="005C2320">
        <w:rPr>
          <w:rFonts w:ascii="Times New Roman" w:hAnsi="Times New Roman" w:cs="Times New Roman"/>
          <w:sz w:val="28"/>
          <w:szCs w:val="28"/>
        </w:rPr>
        <w:t>«___» ________ 20__ г. № ________</w:t>
      </w:r>
    </w:p>
    <w:p w:rsidR="005E720E" w:rsidRPr="0058191B" w:rsidRDefault="005E720E" w:rsidP="005E720E">
      <w:pPr>
        <w:pStyle w:val="Textbody"/>
        <w:rPr>
          <w:sz w:val="28"/>
          <w:szCs w:val="28"/>
        </w:rPr>
      </w:pPr>
    </w:p>
    <w:p w:rsidR="005E720E" w:rsidRPr="0058191B" w:rsidRDefault="005E720E" w:rsidP="009E1993">
      <w:pPr>
        <w:pStyle w:val="Textbody"/>
        <w:jc w:val="center"/>
        <w:rPr>
          <w:b/>
          <w:sz w:val="28"/>
          <w:szCs w:val="28"/>
        </w:rPr>
      </w:pPr>
      <w:r w:rsidRPr="0058191B">
        <w:rPr>
          <w:b/>
          <w:sz w:val="28"/>
          <w:szCs w:val="28"/>
        </w:rPr>
        <w:t>Спецификация</w:t>
      </w:r>
    </w:p>
    <w:p w:rsidR="005E720E" w:rsidRPr="0058191B" w:rsidRDefault="005E720E" w:rsidP="009E1993">
      <w:pPr>
        <w:pStyle w:val="Textbody"/>
        <w:numPr>
          <w:ilvl w:val="0"/>
          <w:numId w:val="28"/>
        </w:numPr>
        <w:rPr>
          <w:sz w:val="28"/>
          <w:szCs w:val="28"/>
        </w:rPr>
      </w:pPr>
      <w:r w:rsidRPr="0058191B">
        <w:rPr>
          <w:sz w:val="28"/>
          <w:szCs w:val="28"/>
        </w:rPr>
        <w:t>Право использования программы для ЭВМ</w:t>
      </w:r>
    </w:p>
    <w:tbl>
      <w:tblPr>
        <w:tblW w:w="5309" w:type="pct"/>
        <w:jc w:val="center"/>
        <w:tblLayout w:type="fixed"/>
        <w:tblCellMar>
          <w:left w:w="10" w:type="dxa"/>
          <w:right w:w="10" w:type="dxa"/>
        </w:tblCellMar>
        <w:tblLook w:val="0000" w:firstRow="0" w:lastRow="0" w:firstColumn="0" w:lastColumn="0" w:noHBand="0" w:noVBand="0"/>
      </w:tblPr>
      <w:tblGrid>
        <w:gridCol w:w="421"/>
        <w:gridCol w:w="3543"/>
        <w:gridCol w:w="1135"/>
        <w:gridCol w:w="849"/>
        <w:gridCol w:w="996"/>
        <w:gridCol w:w="1840"/>
        <w:gridCol w:w="1139"/>
      </w:tblGrid>
      <w:tr w:rsidR="0024317B" w:rsidRPr="0058191B" w:rsidTr="0024317B">
        <w:trPr>
          <w:trHeight w:val="709"/>
          <w:jc w:val="center"/>
        </w:trPr>
        <w:tc>
          <w:tcPr>
            <w:tcW w:w="212"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7715FD">
            <w:pPr>
              <w:pStyle w:val="Textbodyindent"/>
              <w:widowControl/>
              <w:suppressAutoHyphens w:val="0"/>
              <w:spacing w:line="276" w:lineRule="auto"/>
              <w:ind w:left="-24" w:hanging="42"/>
              <w:jc w:val="center"/>
              <w:rPr>
                <w:rFonts w:ascii="Times New Roman" w:hAnsi="Times New Roman" w:cs="Times New Roman"/>
                <w:szCs w:val="24"/>
              </w:rPr>
            </w:pPr>
            <w:r w:rsidRPr="0058191B">
              <w:rPr>
                <w:rFonts w:ascii="Times New Roman" w:hAnsi="Times New Roman" w:cs="Times New Roman"/>
                <w:szCs w:val="24"/>
              </w:rPr>
              <w:t>№</w:t>
            </w:r>
          </w:p>
        </w:tc>
        <w:tc>
          <w:tcPr>
            <w:tcW w:w="1785" w:type="pct"/>
            <w:tcBorders>
              <w:top w:val="single" w:sz="4" w:space="0" w:color="000080"/>
              <w:left w:val="single" w:sz="4" w:space="0" w:color="000080"/>
              <w:bottom w:val="single" w:sz="4" w:space="0" w:color="000080"/>
              <w:right w:val="single" w:sz="4" w:space="0" w:color="auto"/>
            </w:tcBorders>
            <w:shd w:val="clear" w:color="auto" w:fill="auto"/>
            <w:vAlign w:val="center"/>
          </w:tcPr>
          <w:p w:rsidR="0024317B" w:rsidRPr="0058191B" w:rsidRDefault="0024317B" w:rsidP="007715FD">
            <w:pPr>
              <w:pStyle w:val="Textbodyindent"/>
              <w:widowControl/>
              <w:suppressAutoHyphens w:val="0"/>
              <w:spacing w:line="276" w:lineRule="auto"/>
              <w:ind w:left="0" w:hanging="42"/>
              <w:jc w:val="center"/>
              <w:rPr>
                <w:rFonts w:ascii="Times New Roman" w:hAnsi="Times New Roman" w:cs="Times New Roman"/>
                <w:szCs w:val="24"/>
              </w:rPr>
            </w:pPr>
            <w:r w:rsidRPr="0058191B">
              <w:rPr>
                <w:rFonts w:ascii="Times New Roman" w:hAnsi="Times New Roman" w:cs="Times New Roman"/>
                <w:szCs w:val="24"/>
              </w:rPr>
              <w:t>Наименование</w:t>
            </w:r>
          </w:p>
        </w:tc>
        <w:tc>
          <w:tcPr>
            <w:tcW w:w="572" w:type="pct"/>
            <w:tcBorders>
              <w:top w:val="single" w:sz="4" w:space="0" w:color="000080"/>
              <w:left w:val="single" w:sz="4" w:space="0" w:color="000080"/>
              <w:bottom w:val="single" w:sz="4" w:space="0" w:color="000080"/>
              <w:right w:val="single" w:sz="4" w:space="0" w:color="auto"/>
            </w:tcBorders>
            <w:shd w:val="clear" w:color="auto" w:fill="auto"/>
            <w:vAlign w:val="center"/>
          </w:tcPr>
          <w:p w:rsidR="0024317B" w:rsidRPr="0058191B" w:rsidRDefault="0024317B" w:rsidP="00AF0778">
            <w:pPr>
              <w:pStyle w:val="Textbodyindent"/>
              <w:widowControl/>
              <w:suppressAutoHyphens w:val="0"/>
              <w:spacing w:line="276" w:lineRule="auto"/>
              <w:ind w:left="0" w:firstLine="0"/>
              <w:jc w:val="center"/>
              <w:rPr>
                <w:rFonts w:ascii="Times New Roman" w:hAnsi="Times New Roman" w:cs="Times New Roman"/>
                <w:szCs w:val="24"/>
              </w:rPr>
            </w:pPr>
            <w:r w:rsidRPr="0058191B">
              <w:rPr>
                <w:rFonts w:ascii="Times New Roman" w:hAnsi="Times New Roman" w:cs="Times New Roman"/>
                <w:szCs w:val="24"/>
              </w:rPr>
              <w:t>Тарифный план</w:t>
            </w:r>
          </w:p>
        </w:tc>
        <w:tc>
          <w:tcPr>
            <w:tcW w:w="428"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7715FD">
            <w:pPr>
              <w:pStyle w:val="Textbodyindent"/>
              <w:widowControl/>
              <w:suppressAutoHyphens w:val="0"/>
              <w:spacing w:line="276" w:lineRule="auto"/>
              <w:ind w:left="0" w:firstLine="0"/>
              <w:jc w:val="center"/>
              <w:rPr>
                <w:rFonts w:ascii="Times New Roman" w:hAnsi="Times New Roman" w:cs="Times New Roman"/>
                <w:szCs w:val="24"/>
              </w:rPr>
            </w:pPr>
            <w:r w:rsidRPr="0058191B">
              <w:rPr>
                <w:rFonts w:ascii="Times New Roman" w:hAnsi="Times New Roman" w:cs="Times New Roman"/>
                <w:szCs w:val="24"/>
              </w:rPr>
              <w:t>Ед. изм.</w:t>
            </w:r>
          </w:p>
        </w:tc>
        <w:tc>
          <w:tcPr>
            <w:tcW w:w="502"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7715FD">
            <w:pPr>
              <w:pStyle w:val="Textbodyindent"/>
              <w:widowControl/>
              <w:suppressAutoHyphens w:val="0"/>
              <w:spacing w:line="276" w:lineRule="auto"/>
              <w:ind w:left="67" w:firstLine="0"/>
              <w:jc w:val="center"/>
              <w:rPr>
                <w:rFonts w:ascii="Times New Roman" w:hAnsi="Times New Roman" w:cs="Times New Roman"/>
                <w:szCs w:val="24"/>
              </w:rPr>
            </w:pPr>
            <w:r w:rsidRPr="0058191B">
              <w:rPr>
                <w:rFonts w:ascii="Times New Roman" w:hAnsi="Times New Roman" w:cs="Times New Roman"/>
                <w:szCs w:val="24"/>
              </w:rPr>
              <w:t>Кол-во пользователей</w:t>
            </w:r>
          </w:p>
        </w:tc>
        <w:tc>
          <w:tcPr>
            <w:tcW w:w="927"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7715FD">
            <w:pPr>
              <w:pStyle w:val="Textbodyindent"/>
              <w:widowControl/>
              <w:suppressAutoHyphens w:val="0"/>
              <w:spacing w:line="276" w:lineRule="auto"/>
              <w:ind w:left="0" w:firstLine="0"/>
              <w:jc w:val="center"/>
              <w:rPr>
                <w:rFonts w:ascii="Times New Roman" w:hAnsi="Times New Roman" w:cs="Times New Roman"/>
                <w:szCs w:val="24"/>
              </w:rPr>
            </w:pPr>
            <w:r w:rsidRPr="0058191B">
              <w:rPr>
                <w:rFonts w:ascii="Times New Roman" w:hAnsi="Times New Roman" w:cs="Times New Roman"/>
                <w:szCs w:val="24"/>
              </w:rPr>
              <w:t>Цена предоставления права одному пользователю, руб.</w:t>
            </w:r>
          </w:p>
        </w:tc>
        <w:tc>
          <w:tcPr>
            <w:tcW w:w="574" w:type="pct"/>
            <w:tcBorders>
              <w:top w:val="single" w:sz="4" w:space="0" w:color="000080"/>
              <w:left w:val="single" w:sz="4" w:space="0" w:color="000080"/>
              <w:bottom w:val="single" w:sz="4" w:space="0" w:color="000080"/>
              <w:right w:val="single" w:sz="4" w:space="0" w:color="auto"/>
            </w:tcBorders>
            <w:vAlign w:val="center"/>
          </w:tcPr>
          <w:p w:rsidR="0024317B" w:rsidRPr="0058191B" w:rsidRDefault="0024317B" w:rsidP="009E1993">
            <w:pPr>
              <w:pStyle w:val="Textbodyindent"/>
              <w:widowControl/>
              <w:suppressAutoHyphens w:val="0"/>
              <w:spacing w:line="276" w:lineRule="auto"/>
              <w:ind w:left="-39" w:firstLine="39"/>
              <w:jc w:val="center"/>
              <w:rPr>
                <w:rFonts w:ascii="Times New Roman" w:hAnsi="Times New Roman" w:cs="Times New Roman"/>
                <w:szCs w:val="24"/>
              </w:rPr>
            </w:pPr>
            <w:r w:rsidRPr="0058191B">
              <w:rPr>
                <w:rFonts w:ascii="Times New Roman" w:hAnsi="Times New Roman" w:cs="Times New Roman"/>
                <w:szCs w:val="24"/>
              </w:rPr>
              <w:t>Стоимость, руб.</w:t>
            </w:r>
          </w:p>
        </w:tc>
      </w:tr>
      <w:tr w:rsidR="0024317B" w:rsidRPr="0058191B" w:rsidTr="0024317B">
        <w:trPr>
          <w:jc w:val="center"/>
        </w:trPr>
        <w:tc>
          <w:tcPr>
            <w:tcW w:w="212"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E15018">
            <w:pPr>
              <w:pStyle w:val="Textbodyindent"/>
              <w:widowControl/>
              <w:suppressAutoHyphens w:val="0"/>
              <w:spacing w:line="276" w:lineRule="auto"/>
              <w:ind w:left="57" w:firstLine="24"/>
              <w:jc w:val="center"/>
              <w:rPr>
                <w:rFonts w:ascii="Times New Roman" w:hAnsi="Times New Roman" w:cs="Times New Roman"/>
                <w:szCs w:val="24"/>
              </w:rPr>
            </w:pPr>
            <w:r w:rsidRPr="0058191B">
              <w:rPr>
                <w:rFonts w:ascii="Times New Roman" w:hAnsi="Times New Roman" w:cs="Times New Roman"/>
                <w:szCs w:val="24"/>
              </w:rPr>
              <w:t>1</w:t>
            </w:r>
          </w:p>
        </w:tc>
        <w:tc>
          <w:tcPr>
            <w:tcW w:w="1785" w:type="pct"/>
            <w:tcBorders>
              <w:top w:val="single" w:sz="4" w:space="0" w:color="000080"/>
              <w:left w:val="single" w:sz="4" w:space="0" w:color="000080"/>
              <w:bottom w:val="single" w:sz="4" w:space="0" w:color="000080"/>
              <w:right w:val="single" w:sz="4" w:space="0" w:color="auto"/>
            </w:tcBorders>
            <w:shd w:val="clear" w:color="auto" w:fill="auto"/>
            <w:vAlign w:val="center"/>
          </w:tcPr>
          <w:p w:rsidR="0024317B" w:rsidRDefault="0024317B" w:rsidP="00E15018">
            <w:pPr>
              <w:pStyle w:val="Textbodyindent"/>
              <w:widowControl/>
              <w:suppressAutoHyphens w:val="0"/>
              <w:spacing w:line="276" w:lineRule="auto"/>
              <w:ind w:left="57" w:firstLine="0"/>
              <w:jc w:val="left"/>
              <w:rPr>
                <w:rFonts w:ascii="Times New Roman" w:hAnsi="Times New Roman" w:cs="Times New Roman"/>
                <w:sz w:val="22"/>
                <w:szCs w:val="22"/>
              </w:rPr>
            </w:pPr>
            <w:r w:rsidRPr="0058191B">
              <w:rPr>
                <w:rFonts w:ascii="Times New Roman" w:hAnsi="Times New Roman" w:cs="Times New Roman"/>
                <w:sz w:val="22"/>
                <w:szCs w:val="22"/>
              </w:rPr>
              <w:t xml:space="preserve">Право использования программы для ЭВМ «Программа комплексной проверки сметных расчетов», сроком на </w:t>
            </w:r>
            <w:r>
              <w:rPr>
                <w:rFonts w:ascii="Times New Roman" w:hAnsi="Times New Roman" w:cs="Times New Roman"/>
                <w:sz w:val="22"/>
                <w:szCs w:val="22"/>
              </w:rPr>
              <w:t>12 (двенадцать) месяцев</w:t>
            </w:r>
            <w:r w:rsidRPr="0058191B">
              <w:rPr>
                <w:rFonts w:ascii="Times New Roman" w:hAnsi="Times New Roman" w:cs="Times New Roman"/>
                <w:sz w:val="22"/>
                <w:szCs w:val="22"/>
              </w:rPr>
              <w:t>.</w:t>
            </w:r>
          </w:p>
          <w:p w:rsidR="0024317B" w:rsidRPr="0058191B" w:rsidRDefault="0024317B" w:rsidP="00E15018">
            <w:pPr>
              <w:pStyle w:val="Textbodyindent"/>
              <w:widowControl/>
              <w:suppressAutoHyphens w:val="0"/>
              <w:spacing w:line="276" w:lineRule="auto"/>
              <w:ind w:left="57" w:firstLine="0"/>
              <w:jc w:val="left"/>
              <w:rPr>
                <w:rFonts w:ascii="Times New Roman" w:hAnsi="Times New Roman" w:cs="Times New Roman"/>
                <w:sz w:val="22"/>
                <w:szCs w:val="22"/>
              </w:rPr>
            </w:pPr>
            <w:r w:rsidRPr="00B90A4D">
              <w:rPr>
                <w:rFonts w:ascii="Times New Roman" w:hAnsi="Times New Roman" w:cs="Times New Roman"/>
                <w:sz w:val="22"/>
                <w:szCs w:val="22"/>
                <w:highlight w:val="lightGray"/>
              </w:rPr>
              <w:t>ОКПД 2: 58.29.50.000</w:t>
            </w:r>
          </w:p>
        </w:tc>
        <w:tc>
          <w:tcPr>
            <w:tcW w:w="572" w:type="pct"/>
            <w:tcBorders>
              <w:top w:val="single" w:sz="4" w:space="0" w:color="000080"/>
              <w:left w:val="single" w:sz="4" w:space="0" w:color="000080"/>
              <w:bottom w:val="single" w:sz="4" w:space="0" w:color="000080"/>
              <w:right w:val="single" w:sz="4" w:space="0" w:color="auto"/>
            </w:tcBorders>
            <w:shd w:val="clear" w:color="auto" w:fill="auto"/>
            <w:vAlign w:val="center"/>
          </w:tcPr>
          <w:p w:rsidR="0024317B" w:rsidRPr="0058191B" w:rsidRDefault="0024317B" w:rsidP="00071F28">
            <w:pPr>
              <w:pStyle w:val="Textbodyindent"/>
              <w:widowControl/>
              <w:suppressAutoHyphens w:val="0"/>
              <w:spacing w:line="276" w:lineRule="auto"/>
              <w:ind w:left="57" w:firstLine="0"/>
              <w:jc w:val="center"/>
              <w:rPr>
                <w:rFonts w:ascii="Times New Roman" w:hAnsi="Times New Roman" w:cs="Times New Roman"/>
                <w:sz w:val="22"/>
                <w:szCs w:val="22"/>
              </w:rPr>
            </w:pPr>
            <w:r w:rsidRPr="0058191B">
              <w:rPr>
                <w:rFonts w:ascii="Times New Roman" w:hAnsi="Times New Roman" w:cs="Times New Roman"/>
                <w:sz w:val="22"/>
                <w:szCs w:val="22"/>
              </w:rPr>
              <w:t>«Базовый»</w:t>
            </w:r>
          </w:p>
        </w:tc>
        <w:tc>
          <w:tcPr>
            <w:tcW w:w="428"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E15018">
            <w:pPr>
              <w:pStyle w:val="Textbodyindent"/>
              <w:widowControl/>
              <w:suppressAutoHyphens w:val="0"/>
              <w:spacing w:line="276" w:lineRule="auto"/>
              <w:ind w:left="57" w:firstLine="0"/>
              <w:jc w:val="center"/>
              <w:rPr>
                <w:rFonts w:ascii="Times New Roman" w:hAnsi="Times New Roman" w:cs="Times New Roman"/>
                <w:sz w:val="22"/>
                <w:szCs w:val="22"/>
              </w:rPr>
            </w:pPr>
            <w:r w:rsidRPr="0058191B">
              <w:rPr>
                <w:rFonts w:ascii="Times New Roman" w:hAnsi="Times New Roman" w:cs="Times New Roman"/>
                <w:sz w:val="22"/>
                <w:szCs w:val="22"/>
              </w:rPr>
              <w:t>шт.</w:t>
            </w:r>
          </w:p>
        </w:tc>
        <w:tc>
          <w:tcPr>
            <w:tcW w:w="502" w:type="pct"/>
            <w:tcBorders>
              <w:top w:val="single" w:sz="4" w:space="0" w:color="000080"/>
              <w:left w:val="single" w:sz="4" w:space="0" w:color="000080"/>
              <w:bottom w:val="single" w:sz="4" w:space="0" w:color="000080"/>
            </w:tcBorders>
            <w:shd w:val="clear" w:color="auto" w:fill="auto"/>
            <w:vAlign w:val="center"/>
          </w:tcPr>
          <w:p w:rsidR="0024317B" w:rsidRPr="0058191B" w:rsidRDefault="00EF124B" w:rsidP="00E15018">
            <w:pPr>
              <w:pStyle w:val="Textbodyindent"/>
              <w:widowControl/>
              <w:suppressAutoHyphens w:val="0"/>
              <w:spacing w:line="276" w:lineRule="auto"/>
              <w:ind w:left="57" w:firstLine="0"/>
              <w:jc w:val="center"/>
              <w:rPr>
                <w:rFonts w:ascii="Times New Roman" w:hAnsi="Times New Roman" w:cs="Times New Roman"/>
                <w:sz w:val="22"/>
                <w:szCs w:val="22"/>
              </w:rPr>
            </w:pPr>
            <w:r w:rsidRPr="00EF124B">
              <w:rPr>
                <w:rFonts w:ascii="Times New Roman" w:hAnsi="Times New Roman" w:cs="Times New Roman"/>
                <w:sz w:val="22"/>
                <w:szCs w:val="22"/>
                <w:highlight w:val="lightGray"/>
              </w:rPr>
              <w:t>__</w:t>
            </w:r>
          </w:p>
        </w:tc>
        <w:tc>
          <w:tcPr>
            <w:tcW w:w="927" w:type="pct"/>
            <w:tcBorders>
              <w:top w:val="single" w:sz="4" w:space="0" w:color="000080"/>
              <w:left w:val="single" w:sz="4" w:space="0" w:color="000080"/>
              <w:bottom w:val="single" w:sz="4" w:space="0" w:color="000080"/>
            </w:tcBorders>
            <w:shd w:val="clear" w:color="auto" w:fill="auto"/>
            <w:vAlign w:val="center"/>
          </w:tcPr>
          <w:p w:rsidR="0024317B" w:rsidRPr="0058191B" w:rsidRDefault="0024317B" w:rsidP="00E15018">
            <w:pPr>
              <w:pStyle w:val="Textbodyindent"/>
              <w:widowControl/>
              <w:suppressAutoHyphens w:val="0"/>
              <w:spacing w:line="276" w:lineRule="auto"/>
              <w:ind w:left="57" w:firstLine="0"/>
              <w:jc w:val="center"/>
              <w:rPr>
                <w:rFonts w:ascii="Times New Roman" w:hAnsi="Times New Roman" w:cs="Times New Roman"/>
                <w:sz w:val="22"/>
                <w:szCs w:val="22"/>
              </w:rPr>
            </w:pPr>
            <w:r>
              <w:rPr>
                <w:rFonts w:ascii="Times New Roman" w:hAnsi="Times New Roman" w:cs="Times New Roman"/>
                <w:sz w:val="22"/>
                <w:szCs w:val="22"/>
              </w:rPr>
              <w:t>240 000,00</w:t>
            </w:r>
          </w:p>
        </w:tc>
        <w:tc>
          <w:tcPr>
            <w:tcW w:w="574" w:type="pct"/>
            <w:tcBorders>
              <w:top w:val="single" w:sz="4" w:space="0" w:color="000080"/>
              <w:left w:val="single" w:sz="4" w:space="0" w:color="000080"/>
              <w:bottom w:val="single" w:sz="4" w:space="0" w:color="000080"/>
              <w:right w:val="single" w:sz="4" w:space="0" w:color="auto"/>
            </w:tcBorders>
            <w:vAlign w:val="center"/>
          </w:tcPr>
          <w:p w:rsidR="0024317B" w:rsidRPr="0024317B" w:rsidRDefault="00EF124B" w:rsidP="00E15018">
            <w:pPr>
              <w:pStyle w:val="Textbodyindent"/>
              <w:widowControl/>
              <w:suppressAutoHyphens w:val="0"/>
              <w:spacing w:line="276" w:lineRule="auto"/>
              <w:ind w:left="57" w:firstLine="0"/>
              <w:jc w:val="center"/>
              <w:rPr>
                <w:sz w:val="22"/>
                <w:szCs w:val="22"/>
              </w:rPr>
            </w:pPr>
            <w:r w:rsidRPr="00EF124B">
              <w:rPr>
                <w:sz w:val="22"/>
                <w:szCs w:val="22"/>
                <w:highlight w:val="lightGray"/>
              </w:rPr>
              <w:t>_______</w:t>
            </w:r>
          </w:p>
        </w:tc>
      </w:tr>
      <w:tr w:rsidR="0024317B" w:rsidRPr="0058191B" w:rsidTr="0024317B">
        <w:trPr>
          <w:jc w:val="center"/>
        </w:trPr>
        <w:tc>
          <w:tcPr>
            <w:tcW w:w="4426" w:type="pct"/>
            <w:gridSpan w:val="6"/>
            <w:tcBorders>
              <w:top w:val="single" w:sz="4" w:space="0" w:color="000080"/>
              <w:left w:val="single" w:sz="4" w:space="0" w:color="000080"/>
              <w:bottom w:val="single" w:sz="4" w:space="0" w:color="000080"/>
            </w:tcBorders>
            <w:shd w:val="clear" w:color="auto" w:fill="auto"/>
            <w:vAlign w:val="center"/>
          </w:tcPr>
          <w:p w:rsidR="0024317B" w:rsidRDefault="0024317B" w:rsidP="0024317B">
            <w:pPr>
              <w:pStyle w:val="Textbodyindent"/>
              <w:widowControl/>
              <w:suppressAutoHyphens w:val="0"/>
              <w:spacing w:line="276" w:lineRule="auto"/>
              <w:ind w:left="57" w:firstLine="0"/>
              <w:jc w:val="right"/>
              <w:rPr>
                <w:rFonts w:ascii="Times New Roman" w:hAnsi="Times New Roman" w:cs="Times New Roman"/>
                <w:sz w:val="22"/>
                <w:szCs w:val="22"/>
              </w:rPr>
            </w:pPr>
            <w:r>
              <w:rPr>
                <w:rFonts w:ascii="Times New Roman" w:hAnsi="Times New Roman" w:cs="Times New Roman"/>
                <w:sz w:val="22"/>
                <w:szCs w:val="22"/>
              </w:rPr>
              <w:t>ИТОГО:</w:t>
            </w:r>
          </w:p>
        </w:tc>
        <w:tc>
          <w:tcPr>
            <w:tcW w:w="574" w:type="pct"/>
            <w:tcBorders>
              <w:top w:val="single" w:sz="4" w:space="0" w:color="000080"/>
              <w:left w:val="single" w:sz="4" w:space="0" w:color="000080"/>
              <w:bottom w:val="single" w:sz="4" w:space="0" w:color="000080"/>
              <w:right w:val="single" w:sz="4" w:space="0" w:color="auto"/>
            </w:tcBorders>
            <w:vAlign w:val="center"/>
          </w:tcPr>
          <w:p w:rsidR="0024317B" w:rsidRPr="00EF124B" w:rsidRDefault="00EF124B" w:rsidP="00E15018">
            <w:pPr>
              <w:pStyle w:val="Textbodyindent"/>
              <w:widowControl/>
              <w:suppressAutoHyphens w:val="0"/>
              <w:spacing w:line="276" w:lineRule="auto"/>
              <w:ind w:left="57" w:firstLine="0"/>
              <w:jc w:val="center"/>
              <w:rPr>
                <w:sz w:val="22"/>
                <w:szCs w:val="22"/>
                <w:highlight w:val="lightGray"/>
              </w:rPr>
            </w:pPr>
            <w:r w:rsidRPr="00EF124B">
              <w:rPr>
                <w:sz w:val="22"/>
                <w:szCs w:val="22"/>
                <w:highlight w:val="lightGray"/>
              </w:rPr>
              <w:t>_________</w:t>
            </w:r>
            <w:bookmarkStart w:id="3" w:name="_GoBack"/>
            <w:bookmarkEnd w:id="3"/>
          </w:p>
        </w:tc>
      </w:tr>
    </w:tbl>
    <w:p w:rsidR="005E720E" w:rsidRPr="0058191B" w:rsidRDefault="005E720E" w:rsidP="00122C93">
      <w:pPr>
        <w:pStyle w:val="Textbody"/>
        <w:jc w:val="both"/>
        <w:rPr>
          <w:sz w:val="28"/>
          <w:szCs w:val="28"/>
        </w:rPr>
      </w:pPr>
    </w:p>
    <w:p w:rsidR="00631FDD" w:rsidRPr="0058191B" w:rsidRDefault="005E720E" w:rsidP="00122C93">
      <w:pPr>
        <w:pStyle w:val="Textbody"/>
        <w:numPr>
          <w:ilvl w:val="0"/>
          <w:numId w:val="28"/>
        </w:numPr>
        <w:jc w:val="both"/>
        <w:rPr>
          <w:sz w:val="28"/>
          <w:szCs w:val="28"/>
        </w:rPr>
      </w:pPr>
      <w:r w:rsidRPr="0058191B">
        <w:rPr>
          <w:sz w:val="28"/>
          <w:szCs w:val="28"/>
        </w:rPr>
        <w:t xml:space="preserve">Общая стоимость по настоящей Спецификации составляет: </w:t>
      </w:r>
      <w:r w:rsidR="00EF124B">
        <w:rPr>
          <w:sz w:val="28"/>
          <w:szCs w:val="28"/>
          <w:highlight w:val="lightGray"/>
        </w:rPr>
        <w:t>______</w:t>
      </w:r>
      <w:r w:rsidR="00393969" w:rsidRPr="00B90A4D">
        <w:rPr>
          <w:sz w:val="28"/>
          <w:szCs w:val="28"/>
          <w:highlight w:val="lightGray"/>
        </w:rPr>
        <w:t xml:space="preserve"> </w:t>
      </w:r>
      <w:r w:rsidR="00631FDD" w:rsidRPr="00B90A4D">
        <w:rPr>
          <w:sz w:val="28"/>
          <w:szCs w:val="28"/>
          <w:highlight w:val="lightGray"/>
        </w:rPr>
        <w:t>(</w:t>
      </w:r>
      <w:r w:rsidR="00EF124B">
        <w:rPr>
          <w:sz w:val="28"/>
          <w:szCs w:val="28"/>
          <w:highlight w:val="lightGray"/>
        </w:rPr>
        <w:t>____________</w:t>
      </w:r>
      <w:r w:rsidR="003936D9" w:rsidRPr="00B90A4D">
        <w:rPr>
          <w:sz w:val="28"/>
          <w:szCs w:val="28"/>
          <w:highlight w:val="lightGray"/>
        </w:rPr>
        <w:t xml:space="preserve"> рублей 00 копеек</w:t>
      </w:r>
      <w:r w:rsidR="00631FDD" w:rsidRPr="00B90A4D">
        <w:rPr>
          <w:sz w:val="28"/>
          <w:szCs w:val="28"/>
          <w:highlight w:val="lightGray"/>
        </w:rPr>
        <w:t xml:space="preserve">) </w:t>
      </w:r>
      <w:r w:rsidRPr="00B90A4D">
        <w:rPr>
          <w:sz w:val="28"/>
          <w:szCs w:val="28"/>
          <w:highlight w:val="lightGray"/>
        </w:rPr>
        <w:t>руб</w:t>
      </w:r>
      <w:r w:rsidR="00393969" w:rsidRPr="0058191B">
        <w:rPr>
          <w:sz w:val="28"/>
          <w:szCs w:val="28"/>
        </w:rPr>
        <w:t>.</w:t>
      </w:r>
      <w:r w:rsidR="0024317B">
        <w:rPr>
          <w:sz w:val="28"/>
          <w:szCs w:val="28"/>
        </w:rPr>
        <w:t xml:space="preserve"> </w:t>
      </w:r>
      <w:r w:rsidR="0024317B" w:rsidRPr="0024317B">
        <w:rPr>
          <w:sz w:val="28"/>
          <w:szCs w:val="28"/>
        </w:rPr>
        <w:t>(НДС не облагается в соответствии с п. 26 ч. 2 ст. 149 Налогового кодекса Российской Федерации)</w:t>
      </w:r>
    </w:p>
    <w:p w:rsidR="00122C93" w:rsidRPr="0058191B" w:rsidRDefault="00122C93" w:rsidP="00122C93">
      <w:pPr>
        <w:pStyle w:val="Textbody"/>
        <w:ind w:left="720"/>
        <w:jc w:val="both"/>
        <w:rPr>
          <w:sz w:val="28"/>
          <w:szCs w:val="28"/>
        </w:rPr>
      </w:pPr>
    </w:p>
    <w:tbl>
      <w:tblPr>
        <w:tblW w:w="0" w:type="auto"/>
        <w:tblInd w:w="-60" w:type="dxa"/>
        <w:tblLayout w:type="fixed"/>
        <w:tblCellMar>
          <w:left w:w="10" w:type="dxa"/>
          <w:right w:w="10" w:type="dxa"/>
        </w:tblCellMar>
        <w:tblLook w:val="0000" w:firstRow="0" w:lastRow="0" w:firstColumn="0" w:lastColumn="0" w:noHBand="0" w:noVBand="0"/>
      </w:tblPr>
      <w:tblGrid>
        <w:gridCol w:w="4605"/>
        <w:gridCol w:w="5227"/>
      </w:tblGrid>
      <w:tr w:rsidR="00631FDD" w:rsidRPr="0058191B" w:rsidTr="00A15DF6">
        <w:trPr>
          <w:trHeight w:val="2078"/>
        </w:trPr>
        <w:tc>
          <w:tcPr>
            <w:tcW w:w="4605" w:type="dxa"/>
            <w:shd w:val="clear" w:color="auto" w:fill="FFFFFF"/>
          </w:tcPr>
          <w:p w:rsidR="00631FDD" w:rsidRPr="0058191B" w:rsidRDefault="00631FDD" w:rsidP="00A15DF6">
            <w:pPr>
              <w:pStyle w:val="210"/>
              <w:widowControl/>
              <w:suppressAutoHyphens w:val="0"/>
              <w:spacing w:line="276" w:lineRule="auto"/>
              <w:rPr>
                <w:bCs/>
                <w:sz w:val="28"/>
                <w:szCs w:val="28"/>
              </w:rPr>
            </w:pPr>
            <w:r w:rsidRPr="0058191B">
              <w:rPr>
                <w:bCs/>
                <w:sz w:val="28"/>
                <w:szCs w:val="28"/>
              </w:rPr>
              <w:t>ЛИЦЕНЗИАР:</w:t>
            </w:r>
          </w:p>
          <w:p w:rsidR="00631FDD" w:rsidRPr="0058191B" w:rsidRDefault="00631FDD" w:rsidP="00A15DF6">
            <w:pPr>
              <w:pStyle w:val="210"/>
              <w:widowControl/>
              <w:suppressAutoHyphens w:val="0"/>
              <w:spacing w:line="276" w:lineRule="auto"/>
              <w:rPr>
                <w:b/>
                <w:iCs/>
                <w:sz w:val="28"/>
                <w:szCs w:val="28"/>
              </w:rPr>
            </w:pPr>
            <w:r w:rsidRPr="0058191B">
              <w:rPr>
                <w:b/>
                <w:sz w:val="28"/>
                <w:szCs w:val="28"/>
              </w:rPr>
              <w:t>ФАУ «Главгосэкспертиза России»</w:t>
            </w:r>
          </w:p>
          <w:p w:rsidR="00F008B7" w:rsidRPr="0058191B" w:rsidRDefault="00F008B7" w:rsidP="00F008B7">
            <w:pPr>
              <w:pStyle w:val="210"/>
              <w:rPr>
                <w:bCs/>
                <w:szCs w:val="24"/>
              </w:rPr>
            </w:pPr>
            <w:r w:rsidRPr="0058191B">
              <w:rPr>
                <w:bCs/>
                <w:szCs w:val="24"/>
              </w:rPr>
              <w:t xml:space="preserve">Заместитель начальника </w:t>
            </w:r>
          </w:p>
          <w:p w:rsidR="00631FDD" w:rsidRPr="0058191B" w:rsidRDefault="00F008B7" w:rsidP="00F008B7">
            <w:pPr>
              <w:pStyle w:val="210"/>
              <w:widowControl/>
              <w:suppressAutoHyphens w:val="0"/>
              <w:spacing w:line="276" w:lineRule="auto"/>
              <w:rPr>
                <w:bCs/>
                <w:szCs w:val="24"/>
              </w:rPr>
            </w:pPr>
            <w:r w:rsidRPr="0058191B">
              <w:rPr>
                <w:bCs/>
                <w:szCs w:val="24"/>
              </w:rPr>
              <w:t>по ценообразованию</w:t>
            </w:r>
          </w:p>
          <w:p w:rsidR="00F008B7" w:rsidRPr="0058191B" w:rsidRDefault="00F008B7" w:rsidP="00A15DF6">
            <w:pPr>
              <w:pStyle w:val="210"/>
              <w:widowControl/>
              <w:suppressAutoHyphens w:val="0"/>
              <w:spacing w:line="276" w:lineRule="auto"/>
              <w:rPr>
                <w:bCs/>
                <w:sz w:val="28"/>
                <w:szCs w:val="28"/>
              </w:rPr>
            </w:pPr>
          </w:p>
          <w:p w:rsidR="00F008B7" w:rsidRPr="0058191B" w:rsidRDefault="00F008B7" w:rsidP="00A15DF6">
            <w:pPr>
              <w:pStyle w:val="210"/>
              <w:widowControl/>
              <w:suppressAutoHyphens w:val="0"/>
              <w:spacing w:line="276" w:lineRule="auto"/>
              <w:rPr>
                <w:bCs/>
                <w:sz w:val="28"/>
                <w:szCs w:val="28"/>
              </w:rPr>
            </w:pPr>
          </w:p>
          <w:p w:rsidR="00631FDD" w:rsidRPr="0058191B" w:rsidRDefault="00631FDD" w:rsidP="00A15DF6">
            <w:pPr>
              <w:pStyle w:val="210"/>
              <w:widowControl/>
              <w:suppressAutoHyphens w:val="0"/>
              <w:spacing w:line="276" w:lineRule="auto"/>
              <w:rPr>
                <w:bCs/>
                <w:sz w:val="28"/>
                <w:szCs w:val="28"/>
              </w:rPr>
            </w:pPr>
            <w:r w:rsidRPr="0058191B">
              <w:rPr>
                <w:bCs/>
                <w:sz w:val="28"/>
                <w:szCs w:val="28"/>
              </w:rPr>
              <w:t>_______________ /</w:t>
            </w:r>
            <w:r w:rsidR="00E127FC" w:rsidRPr="0058191B">
              <w:rPr>
                <w:bCs/>
                <w:sz w:val="26"/>
                <w:szCs w:val="26"/>
              </w:rPr>
              <w:t xml:space="preserve"> Лахаев С.В./</w:t>
            </w:r>
          </w:p>
          <w:p w:rsidR="00631FDD" w:rsidRPr="0058191B" w:rsidRDefault="00E127FC" w:rsidP="00A15DF6">
            <w:pPr>
              <w:pStyle w:val="210"/>
              <w:widowControl/>
              <w:suppressAutoHyphens w:val="0"/>
              <w:spacing w:line="276" w:lineRule="auto"/>
              <w:rPr>
                <w:bCs/>
                <w:szCs w:val="24"/>
              </w:rPr>
            </w:pPr>
            <w:r w:rsidRPr="0058191B">
              <w:rPr>
                <w:bCs/>
                <w:i/>
                <w:szCs w:val="24"/>
              </w:rPr>
              <w:t xml:space="preserve">        подпись</w:t>
            </w:r>
            <w:r w:rsidR="00631FDD" w:rsidRPr="0058191B">
              <w:rPr>
                <w:bCs/>
                <w:szCs w:val="24"/>
              </w:rPr>
              <w:t xml:space="preserve">                              </w:t>
            </w:r>
          </w:p>
          <w:p w:rsidR="00631FDD" w:rsidRPr="0058191B" w:rsidRDefault="00631FDD" w:rsidP="00437A87">
            <w:pPr>
              <w:pStyle w:val="210"/>
              <w:widowControl/>
              <w:suppressAutoHyphens w:val="0"/>
              <w:spacing w:line="276" w:lineRule="auto"/>
              <w:rPr>
                <w:i/>
                <w:sz w:val="28"/>
                <w:szCs w:val="28"/>
              </w:rPr>
            </w:pPr>
          </w:p>
        </w:tc>
        <w:tc>
          <w:tcPr>
            <w:tcW w:w="5227" w:type="dxa"/>
            <w:shd w:val="clear" w:color="auto" w:fill="FFFFFF"/>
          </w:tcPr>
          <w:p w:rsidR="00631FDD" w:rsidRPr="0058191B" w:rsidRDefault="00631FDD" w:rsidP="00A15DF6">
            <w:pPr>
              <w:pStyle w:val="210"/>
              <w:widowControl/>
              <w:suppressAutoHyphens w:val="0"/>
              <w:spacing w:line="276" w:lineRule="auto"/>
              <w:rPr>
                <w:iCs/>
                <w:sz w:val="28"/>
                <w:szCs w:val="28"/>
              </w:rPr>
            </w:pPr>
            <w:r w:rsidRPr="0058191B">
              <w:rPr>
                <w:sz w:val="28"/>
                <w:szCs w:val="28"/>
              </w:rPr>
              <w:t>ЛИЦЕНЗИАТ:</w:t>
            </w:r>
          </w:p>
          <w:p w:rsidR="00971124" w:rsidRDefault="00971124" w:rsidP="00971124">
            <w:pPr>
              <w:pStyle w:val="210"/>
              <w:widowControl/>
              <w:suppressAutoHyphens w:val="0"/>
              <w:spacing w:line="276" w:lineRule="auto"/>
              <w:rPr>
                <w:bCs/>
                <w:sz w:val="26"/>
                <w:szCs w:val="26"/>
                <w:highlight w:val="lightGray"/>
              </w:rPr>
            </w:pPr>
          </w:p>
          <w:p w:rsidR="0024317B" w:rsidRDefault="0024317B" w:rsidP="00971124">
            <w:pPr>
              <w:pStyle w:val="210"/>
              <w:widowControl/>
              <w:suppressAutoHyphens w:val="0"/>
              <w:spacing w:line="276" w:lineRule="auto"/>
              <w:rPr>
                <w:bCs/>
                <w:sz w:val="26"/>
                <w:szCs w:val="26"/>
                <w:highlight w:val="lightGray"/>
              </w:rPr>
            </w:pPr>
          </w:p>
          <w:p w:rsidR="0024317B" w:rsidRDefault="0024317B" w:rsidP="00971124">
            <w:pPr>
              <w:pStyle w:val="210"/>
              <w:widowControl/>
              <w:suppressAutoHyphens w:val="0"/>
              <w:spacing w:line="276" w:lineRule="auto"/>
              <w:rPr>
                <w:bCs/>
                <w:sz w:val="26"/>
                <w:szCs w:val="26"/>
                <w:highlight w:val="lightGray"/>
              </w:rPr>
            </w:pPr>
          </w:p>
          <w:p w:rsidR="0024317B" w:rsidRDefault="0024317B" w:rsidP="00971124">
            <w:pPr>
              <w:pStyle w:val="210"/>
              <w:widowControl/>
              <w:suppressAutoHyphens w:val="0"/>
              <w:spacing w:line="276" w:lineRule="auto"/>
              <w:rPr>
                <w:bCs/>
                <w:sz w:val="26"/>
                <w:szCs w:val="26"/>
                <w:highlight w:val="lightGray"/>
              </w:rPr>
            </w:pPr>
          </w:p>
          <w:p w:rsidR="0024317B" w:rsidRPr="00B90A4D" w:rsidRDefault="0024317B" w:rsidP="00971124">
            <w:pPr>
              <w:pStyle w:val="210"/>
              <w:widowControl/>
              <w:suppressAutoHyphens w:val="0"/>
              <w:spacing w:line="276" w:lineRule="auto"/>
              <w:rPr>
                <w:bCs/>
                <w:sz w:val="26"/>
                <w:szCs w:val="26"/>
                <w:highlight w:val="lightGray"/>
              </w:rPr>
            </w:pPr>
          </w:p>
          <w:p w:rsidR="00971124" w:rsidRPr="00B90A4D" w:rsidRDefault="00971124" w:rsidP="00971124">
            <w:pPr>
              <w:pStyle w:val="210"/>
              <w:widowControl/>
              <w:suppressAutoHyphens w:val="0"/>
              <w:spacing w:line="276" w:lineRule="auto"/>
              <w:rPr>
                <w:iCs/>
                <w:sz w:val="26"/>
                <w:szCs w:val="26"/>
                <w:highlight w:val="lightGray"/>
              </w:rPr>
            </w:pPr>
            <w:r w:rsidRPr="00B90A4D">
              <w:rPr>
                <w:sz w:val="26"/>
                <w:szCs w:val="26"/>
                <w:highlight w:val="lightGray"/>
              </w:rPr>
              <w:t>____________</w:t>
            </w:r>
            <w:r w:rsidRPr="00B90A4D">
              <w:rPr>
                <w:iCs/>
                <w:sz w:val="26"/>
                <w:szCs w:val="26"/>
                <w:highlight w:val="lightGray"/>
              </w:rPr>
              <w:t xml:space="preserve">/ </w:t>
            </w:r>
            <w:r w:rsidR="0024317B">
              <w:rPr>
                <w:iCs/>
                <w:sz w:val="26"/>
                <w:szCs w:val="26"/>
                <w:highlight w:val="lightGray"/>
              </w:rPr>
              <w:t>_____________</w:t>
            </w:r>
            <w:r w:rsidRPr="00B90A4D">
              <w:rPr>
                <w:iCs/>
                <w:sz w:val="26"/>
                <w:szCs w:val="26"/>
                <w:highlight w:val="lightGray"/>
              </w:rPr>
              <w:t>./</w:t>
            </w:r>
          </w:p>
          <w:p w:rsidR="00971124" w:rsidRPr="0058191B" w:rsidRDefault="00971124" w:rsidP="00971124">
            <w:pPr>
              <w:pStyle w:val="210"/>
              <w:widowControl/>
              <w:suppressAutoHyphens w:val="0"/>
              <w:spacing w:line="276" w:lineRule="auto"/>
              <w:rPr>
                <w:bCs/>
                <w:sz w:val="26"/>
                <w:szCs w:val="26"/>
              </w:rPr>
            </w:pPr>
            <w:r w:rsidRPr="00B90A4D">
              <w:rPr>
                <w:bCs/>
                <w:i/>
                <w:sz w:val="26"/>
                <w:szCs w:val="26"/>
                <w:highlight w:val="lightGray"/>
              </w:rPr>
              <w:t xml:space="preserve">      подпись</w:t>
            </w:r>
            <w:r w:rsidRPr="0058191B">
              <w:rPr>
                <w:bCs/>
                <w:sz w:val="26"/>
                <w:szCs w:val="26"/>
              </w:rPr>
              <w:t xml:space="preserve">                                        </w:t>
            </w:r>
          </w:p>
          <w:p w:rsidR="00631FDD" w:rsidRPr="0058191B" w:rsidRDefault="00631FDD" w:rsidP="00437A87">
            <w:pPr>
              <w:pStyle w:val="210"/>
              <w:widowControl/>
              <w:suppressAutoHyphens w:val="0"/>
              <w:spacing w:line="276" w:lineRule="auto"/>
              <w:rPr>
                <w:i/>
                <w:sz w:val="28"/>
                <w:szCs w:val="28"/>
              </w:rPr>
            </w:pPr>
          </w:p>
        </w:tc>
      </w:tr>
    </w:tbl>
    <w:p w:rsidR="006521E1" w:rsidRDefault="006521E1" w:rsidP="00286CBE">
      <w:pPr>
        <w:pStyle w:val="af4"/>
        <w:spacing w:before="0" w:after="0"/>
        <w:jc w:val="left"/>
        <w:rPr>
          <w:rFonts w:ascii="Times New Roman" w:hAnsi="Times New Roman" w:cs="Times New Roman"/>
          <w:i w:val="0"/>
        </w:rPr>
      </w:pPr>
    </w:p>
    <w:p w:rsidR="006521E1" w:rsidRDefault="006521E1" w:rsidP="006521E1">
      <w:pPr>
        <w:pStyle w:val="af4"/>
      </w:pPr>
      <w:r>
        <w:br w:type="page"/>
      </w:r>
    </w:p>
    <w:p w:rsidR="000A28E1" w:rsidRPr="0058191B" w:rsidRDefault="000A28E1" w:rsidP="000A28E1">
      <w:pPr>
        <w:pStyle w:val="af4"/>
        <w:spacing w:before="0" w:after="0"/>
        <w:ind w:left="4536"/>
        <w:rPr>
          <w:rFonts w:ascii="Times New Roman" w:hAnsi="Times New Roman" w:cs="Times New Roman"/>
          <w:i w:val="0"/>
        </w:rPr>
      </w:pPr>
      <w:r w:rsidRPr="0058191B">
        <w:rPr>
          <w:rFonts w:ascii="Times New Roman" w:hAnsi="Times New Roman" w:cs="Times New Roman"/>
          <w:i w:val="0"/>
        </w:rPr>
        <w:lastRenderedPageBreak/>
        <w:t xml:space="preserve">Приложение № </w:t>
      </w:r>
      <w:r w:rsidR="00BC4509" w:rsidRPr="0058191B">
        <w:rPr>
          <w:rFonts w:ascii="Times New Roman" w:hAnsi="Times New Roman" w:cs="Times New Roman"/>
          <w:i w:val="0"/>
        </w:rPr>
        <w:t>2</w:t>
      </w:r>
    </w:p>
    <w:p w:rsidR="000A28E1" w:rsidRPr="0058191B" w:rsidRDefault="000A28E1" w:rsidP="000A28E1">
      <w:pPr>
        <w:pStyle w:val="Textbodyindent"/>
        <w:widowControl/>
        <w:suppressAutoHyphens w:val="0"/>
        <w:ind w:left="4536" w:firstLine="0"/>
        <w:jc w:val="center"/>
        <w:rPr>
          <w:rFonts w:ascii="Times New Roman" w:hAnsi="Times New Roman" w:cs="Times New Roman"/>
          <w:sz w:val="28"/>
          <w:szCs w:val="28"/>
        </w:rPr>
      </w:pPr>
      <w:r w:rsidRPr="0058191B">
        <w:rPr>
          <w:rFonts w:ascii="Times New Roman" w:hAnsi="Times New Roman" w:cs="Times New Roman"/>
          <w:sz w:val="28"/>
          <w:szCs w:val="28"/>
        </w:rPr>
        <w:t>к Лицензионному договору</w:t>
      </w:r>
    </w:p>
    <w:p w:rsidR="000A28E1" w:rsidRPr="0058191B" w:rsidRDefault="000A28E1" w:rsidP="000A28E1">
      <w:pPr>
        <w:pStyle w:val="Textbodyindent"/>
        <w:widowControl/>
        <w:suppressAutoHyphens w:val="0"/>
        <w:spacing w:before="120"/>
        <w:ind w:left="4536" w:firstLine="0"/>
        <w:jc w:val="center"/>
        <w:rPr>
          <w:rFonts w:ascii="Times New Roman" w:hAnsi="Times New Roman" w:cs="Times New Roman"/>
          <w:sz w:val="28"/>
          <w:szCs w:val="28"/>
        </w:rPr>
      </w:pPr>
      <w:r w:rsidRPr="004C7AE5">
        <w:rPr>
          <w:rFonts w:ascii="Times New Roman" w:hAnsi="Times New Roman" w:cs="Times New Roman"/>
          <w:sz w:val="28"/>
          <w:szCs w:val="28"/>
        </w:rPr>
        <w:t>от «___» ________ 20__ г. № ________</w:t>
      </w:r>
    </w:p>
    <w:p w:rsidR="0025437E" w:rsidRPr="0058191B" w:rsidRDefault="0025437E" w:rsidP="000A28E1">
      <w:pPr>
        <w:pStyle w:val="Standard"/>
        <w:keepNext/>
        <w:widowControl/>
        <w:tabs>
          <w:tab w:val="left" w:pos="426"/>
        </w:tabs>
        <w:suppressAutoHyphens w:val="0"/>
        <w:jc w:val="center"/>
        <w:outlineLvl w:val="0"/>
        <w:rPr>
          <w:rFonts w:ascii="Times New Roman" w:hAnsi="Times New Roman" w:cs="Times New Roman"/>
          <w:b/>
          <w:sz w:val="28"/>
          <w:szCs w:val="28"/>
        </w:rPr>
      </w:pPr>
    </w:p>
    <w:p w:rsidR="00122C93" w:rsidRPr="0058191B" w:rsidRDefault="002F65B4" w:rsidP="000A28E1">
      <w:pPr>
        <w:pStyle w:val="Standard"/>
        <w:keepNext/>
        <w:widowControl/>
        <w:tabs>
          <w:tab w:val="left" w:pos="426"/>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Список пользователей</w:t>
      </w:r>
      <w:r w:rsidR="000A28E1" w:rsidRPr="0058191B">
        <w:rPr>
          <w:rFonts w:ascii="Times New Roman" w:hAnsi="Times New Roman" w:cs="Times New Roman"/>
          <w:b/>
          <w:sz w:val="28"/>
          <w:szCs w:val="28"/>
        </w:rPr>
        <w:t xml:space="preserve"> </w:t>
      </w:r>
    </w:p>
    <w:p w:rsidR="000A28E1" w:rsidRPr="0058191B" w:rsidRDefault="000A28E1" w:rsidP="000A28E1">
      <w:pPr>
        <w:tabs>
          <w:tab w:val="left" w:pos="0"/>
        </w:tabs>
        <w:jc w:val="center"/>
        <w:rPr>
          <w:rFonts w:ascii="Times New Roman" w:hAnsi="Times New Roman" w:cs="Times New Roman"/>
        </w:rPr>
      </w:pPr>
      <w:r w:rsidRPr="0058191B">
        <w:rPr>
          <w:b/>
        </w:rPr>
        <w:tab/>
      </w:r>
      <w:r w:rsidRPr="0058191B">
        <w:rPr>
          <w:b/>
        </w:rPr>
        <w:tab/>
      </w:r>
      <w:r w:rsidRPr="0058191B">
        <w:rPr>
          <w:b/>
        </w:rPr>
        <w:tab/>
      </w:r>
      <w:r w:rsidRPr="0058191B">
        <w:rPr>
          <w:b/>
        </w:rPr>
        <w:tab/>
      </w:r>
      <w:r w:rsidRPr="0058191B">
        <w:rPr>
          <w:b/>
        </w:rPr>
        <w:tab/>
      </w:r>
      <w:r w:rsidRPr="0058191B">
        <w:rPr>
          <w:b/>
        </w:rPr>
        <w:tab/>
      </w:r>
      <w:r w:rsidRPr="0058191B">
        <w:rPr>
          <w:rFonts w:ascii="Times New Roman" w:hAnsi="Times New Roman" w:cs="Times New Roman"/>
          <w:sz w:val="24"/>
        </w:rPr>
        <w:tab/>
      </w:r>
      <w:r w:rsidR="00971124" w:rsidRPr="0058191B">
        <w:rPr>
          <w:rFonts w:ascii="Times New Roman" w:hAnsi="Times New Roman" w:cs="Times New Roman"/>
          <w:sz w:val="24"/>
        </w:rPr>
        <w:t xml:space="preserve">                                </w:t>
      </w:r>
      <w:r w:rsidRPr="004C7AE5">
        <w:rPr>
          <w:rFonts w:ascii="Times New Roman" w:hAnsi="Times New Roman" w:cs="Times New Roman"/>
          <w:sz w:val="24"/>
        </w:rPr>
        <w:t>«___» ________ 20__г.</w:t>
      </w:r>
      <w:r w:rsidRPr="0058191B">
        <w:rPr>
          <w:rFonts w:ascii="Times New Roman" w:hAnsi="Times New Roman" w:cs="Times New Roman"/>
          <w:sz w:val="24"/>
        </w:rPr>
        <w:t xml:space="preserve">  </w:t>
      </w:r>
    </w:p>
    <w:p w:rsidR="000A28E1" w:rsidRPr="0058191B" w:rsidRDefault="006521E1" w:rsidP="00122C93">
      <w:pPr>
        <w:pStyle w:val="Standard"/>
        <w:widowControl/>
        <w:tabs>
          <w:tab w:val="left" w:pos="540"/>
        </w:tabs>
        <w:suppressAutoHyphens w:val="0"/>
        <w:spacing w:line="276" w:lineRule="auto"/>
        <w:ind w:firstLine="709"/>
        <w:jc w:val="both"/>
        <w:rPr>
          <w:rFonts w:ascii="Times New Roman" w:hAnsi="Times New Roman" w:cs="Times New Roman"/>
          <w:sz w:val="28"/>
          <w:szCs w:val="28"/>
        </w:rPr>
      </w:pPr>
      <w:r w:rsidRPr="006521E1">
        <w:rPr>
          <w:rFonts w:ascii="Times New Roman" w:hAnsi="Times New Roman" w:cs="Times New Roman"/>
          <w:sz w:val="28"/>
          <w:szCs w:val="28"/>
          <w:highlight w:val="lightGray"/>
        </w:rPr>
        <w:t>______________________________________________</w:t>
      </w:r>
      <w:r w:rsidR="000A28E1" w:rsidRPr="0058191B">
        <w:rPr>
          <w:rFonts w:ascii="Times New Roman" w:hAnsi="Times New Roman" w:cs="Times New Roman"/>
          <w:sz w:val="28"/>
          <w:szCs w:val="28"/>
        </w:rPr>
        <w:t>, имен</w:t>
      </w:r>
      <w:r w:rsidR="00E127FC" w:rsidRPr="0058191B">
        <w:rPr>
          <w:rFonts w:ascii="Times New Roman" w:hAnsi="Times New Roman" w:cs="Times New Roman"/>
          <w:sz w:val="28"/>
          <w:szCs w:val="28"/>
        </w:rPr>
        <w:t>уемое в дальнейшем «Лицензиат»</w:t>
      </w:r>
      <w:r w:rsidR="00122C93" w:rsidRPr="0058191B">
        <w:rPr>
          <w:rFonts w:ascii="Times New Roman" w:hAnsi="Times New Roman" w:cs="Times New Roman"/>
          <w:sz w:val="28"/>
          <w:szCs w:val="28"/>
        </w:rPr>
        <w:t xml:space="preserve">, в лице </w:t>
      </w:r>
      <w:r w:rsidRPr="006521E1">
        <w:rPr>
          <w:rFonts w:ascii="Times New Roman" w:hAnsi="Times New Roman" w:cs="Times New Roman"/>
          <w:sz w:val="28"/>
          <w:szCs w:val="28"/>
          <w:highlight w:val="lightGray"/>
        </w:rPr>
        <w:t>_________________________________</w:t>
      </w:r>
      <w:r w:rsidR="00122C93" w:rsidRPr="0058191B">
        <w:rPr>
          <w:rFonts w:ascii="Times New Roman" w:hAnsi="Times New Roman" w:cs="Times New Roman"/>
          <w:sz w:val="28"/>
          <w:szCs w:val="28"/>
        </w:rPr>
        <w:t xml:space="preserve">, действующего на основании </w:t>
      </w:r>
      <w:r w:rsidRPr="006521E1">
        <w:rPr>
          <w:rFonts w:ascii="Times New Roman" w:hAnsi="Times New Roman" w:cs="Times New Roman"/>
          <w:sz w:val="28"/>
          <w:szCs w:val="28"/>
          <w:highlight w:val="lightGray"/>
        </w:rPr>
        <w:t>________________________________</w:t>
      </w:r>
      <w:r w:rsidR="000A28E1" w:rsidRPr="0058191B">
        <w:rPr>
          <w:rFonts w:ascii="Times New Roman" w:hAnsi="Times New Roman" w:cs="Times New Roman"/>
          <w:sz w:val="28"/>
          <w:szCs w:val="28"/>
        </w:rPr>
        <w:t xml:space="preserve">, составил настоящий </w:t>
      </w:r>
      <w:r w:rsidR="002F65B4" w:rsidRPr="0058191B">
        <w:rPr>
          <w:rFonts w:ascii="Times New Roman" w:hAnsi="Times New Roman" w:cs="Times New Roman"/>
          <w:sz w:val="28"/>
          <w:szCs w:val="28"/>
        </w:rPr>
        <w:t xml:space="preserve">Список пользователей для направления Лицензиару </w:t>
      </w:r>
      <w:r w:rsidR="000A28E1" w:rsidRPr="0058191B">
        <w:rPr>
          <w:rFonts w:ascii="Times New Roman" w:hAnsi="Times New Roman" w:cs="Times New Roman"/>
          <w:sz w:val="28"/>
          <w:szCs w:val="28"/>
        </w:rPr>
        <w:t xml:space="preserve">по Лицензионному договору от </w:t>
      </w:r>
      <w:r w:rsidR="000A28E1" w:rsidRPr="004C7AE5">
        <w:rPr>
          <w:rFonts w:ascii="Times New Roman" w:hAnsi="Times New Roman" w:cs="Times New Roman"/>
          <w:sz w:val="28"/>
          <w:szCs w:val="28"/>
        </w:rPr>
        <w:t>_____ № ____.</w:t>
      </w:r>
    </w:p>
    <w:p w:rsidR="002F65B4" w:rsidRPr="0058191B" w:rsidRDefault="002F65B4" w:rsidP="000A28E1">
      <w:pPr>
        <w:pStyle w:val="Standard"/>
        <w:widowControl/>
        <w:tabs>
          <w:tab w:val="left" w:pos="540"/>
        </w:tabs>
        <w:suppressAutoHyphens w:val="0"/>
        <w:ind w:firstLine="709"/>
        <w:jc w:val="both"/>
        <w:rPr>
          <w:rFonts w:ascii="Times New Roman" w:hAnsi="Times New Roman" w:cs="Times New Roman"/>
        </w:rPr>
      </w:pPr>
    </w:p>
    <w:tbl>
      <w:tblPr>
        <w:tblW w:w="98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14"/>
        <w:gridCol w:w="1265"/>
        <w:gridCol w:w="3701"/>
        <w:gridCol w:w="261"/>
      </w:tblGrid>
      <w:tr w:rsidR="000A28E1" w:rsidRPr="0058191B" w:rsidTr="00B90A4D">
        <w:trPr>
          <w:gridAfter w:val="1"/>
          <w:wAfter w:w="261" w:type="dxa"/>
        </w:trPr>
        <w:tc>
          <w:tcPr>
            <w:tcW w:w="591" w:type="dxa"/>
            <w:vMerge w:val="restart"/>
            <w:shd w:val="clear" w:color="auto" w:fill="auto"/>
            <w:vAlign w:val="center"/>
          </w:tcPr>
          <w:p w:rsidR="000A28E1" w:rsidRPr="0058191B" w:rsidRDefault="000A28E1" w:rsidP="0013577E">
            <w:pPr>
              <w:tabs>
                <w:tab w:val="left" w:pos="0"/>
              </w:tabs>
              <w:jc w:val="center"/>
              <w:rPr>
                <w:rFonts w:ascii="Times New Roman" w:hAnsi="Times New Roman" w:cs="Times New Roman"/>
                <w:sz w:val="24"/>
                <w:szCs w:val="24"/>
              </w:rPr>
            </w:pPr>
            <w:r w:rsidRPr="0058191B">
              <w:rPr>
                <w:rFonts w:ascii="Times New Roman" w:hAnsi="Times New Roman" w:cs="Times New Roman"/>
                <w:sz w:val="24"/>
                <w:szCs w:val="24"/>
              </w:rPr>
              <w:t>№</w:t>
            </w:r>
          </w:p>
        </w:tc>
        <w:tc>
          <w:tcPr>
            <w:tcW w:w="8980" w:type="dxa"/>
            <w:gridSpan w:val="3"/>
            <w:shd w:val="clear" w:color="auto" w:fill="auto"/>
          </w:tcPr>
          <w:p w:rsidR="00013DC2" w:rsidRPr="0058191B" w:rsidRDefault="006521E1" w:rsidP="00013DC2">
            <w:pPr>
              <w:pStyle w:val="Standard"/>
              <w:widowControl/>
              <w:tabs>
                <w:tab w:val="left" w:pos="540"/>
              </w:tabs>
              <w:suppressAutoHyphens w:val="0"/>
              <w:ind w:firstLine="709"/>
              <w:jc w:val="both"/>
              <w:rPr>
                <w:rFonts w:ascii="Times New Roman" w:hAnsi="Times New Roman" w:cs="Times New Roman"/>
              </w:rPr>
            </w:pPr>
            <w:r>
              <w:rPr>
                <w:rFonts w:ascii="Times New Roman" w:hAnsi="Times New Roman" w:cs="Times New Roman"/>
              </w:rPr>
              <w:t>Данные</w:t>
            </w:r>
            <w:r w:rsidR="00BC4509" w:rsidRPr="0058191B">
              <w:rPr>
                <w:rFonts w:ascii="Times New Roman" w:hAnsi="Times New Roman" w:cs="Times New Roman"/>
              </w:rPr>
              <w:t xml:space="preserve"> </w:t>
            </w:r>
            <w:r w:rsidR="000A28E1" w:rsidRPr="0058191B">
              <w:rPr>
                <w:rFonts w:ascii="Times New Roman" w:hAnsi="Times New Roman" w:cs="Times New Roman"/>
              </w:rPr>
              <w:t xml:space="preserve">Лицензиата для получения доступов </w:t>
            </w:r>
            <w:r w:rsidR="00013DC2" w:rsidRPr="0058191B">
              <w:rPr>
                <w:rFonts w:ascii="Times New Roman" w:hAnsi="Times New Roman" w:cs="Times New Roman"/>
              </w:rPr>
              <w:t xml:space="preserve">к Программе для ЭВМ: </w:t>
            </w:r>
          </w:p>
          <w:p w:rsidR="000A28E1" w:rsidRPr="0058191B" w:rsidRDefault="00013DC2" w:rsidP="00520C93">
            <w:pPr>
              <w:pStyle w:val="Standard"/>
              <w:widowControl/>
              <w:tabs>
                <w:tab w:val="left" w:pos="540"/>
              </w:tabs>
              <w:suppressAutoHyphens w:val="0"/>
              <w:ind w:firstLine="709"/>
              <w:jc w:val="both"/>
              <w:rPr>
                <w:rFonts w:ascii="Times New Roman" w:hAnsi="Times New Roman" w:cs="Times New Roman"/>
              </w:rPr>
            </w:pPr>
            <w:r w:rsidRPr="0058191B">
              <w:rPr>
                <w:rFonts w:ascii="Times New Roman" w:hAnsi="Times New Roman" w:cs="Times New Roman"/>
              </w:rPr>
              <w:t>Программа комплексной проверки сметных расчетов</w:t>
            </w:r>
          </w:p>
        </w:tc>
      </w:tr>
      <w:tr w:rsidR="000A28E1" w:rsidRPr="0058191B" w:rsidTr="00B90A4D">
        <w:trPr>
          <w:gridAfter w:val="1"/>
          <w:wAfter w:w="261" w:type="dxa"/>
        </w:trPr>
        <w:tc>
          <w:tcPr>
            <w:tcW w:w="591" w:type="dxa"/>
            <w:vMerge/>
            <w:shd w:val="clear" w:color="auto" w:fill="auto"/>
          </w:tcPr>
          <w:p w:rsidR="000A28E1" w:rsidRPr="0058191B" w:rsidRDefault="000A28E1" w:rsidP="0013577E">
            <w:pPr>
              <w:tabs>
                <w:tab w:val="left" w:pos="0"/>
              </w:tabs>
              <w:jc w:val="center"/>
              <w:rPr>
                <w:rFonts w:ascii="Times New Roman" w:hAnsi="Times New Roman" w:cs="Times New Roman"/>
                <w:sz w:val="24"/>
                <w:szCs w:val="24"/>
              </w:rPr>
            </w:pPr>
          </w:p>
        </w:tc>
        <w:tc>
          <w:tcPr>
            <w:tcW w:w="8980" w:type="dxa"/>
            <w:gridSpan w:val="3"/>
            <w:shd w:val="clear" w:color="auto" w:fill="auto"/>
          </w:tcPr>
          <w:p w:rsidR="000A28E1" w:rsidRPr="0058191B" w:rsidRDefault="000A28E1" w:rsidP="0013577E">
            <w:pPr>
              <w:tabs>
                <w:tab w:val="left" w:pos="0"/>
              </w:tabs>
              <w:jc w:val="center"/>
              <w:rPr>
                <w:rFonts w:ascii="Times New Roman" w:hAnsi="Times New Roman" w:cs="Times New Roman"/>
                <w:sz w:val="24"/>
                <w:szCs w:val="24"/>
              </w:rPr>
            </w:pPr>
            <w:r w:rsidRPr="0058191B">
              <w:rPr>
                <w:rFonts w:ascii="Times New Roman" w:hAnsi="Times New Roman" w:cs="Times New Roman"/>
                <w:sz w:val="24"/>
                <w:szCs w:val="24"/>
              </w:rPr>
              <w:t>Пользователь</w:t>
            </w:r>
          </w:p>
        </w:tc>
      </w:tr>
      <w:tr w:rsidR="00544528" w:rsidRPr="0058191B" w:rsidTr="00B90A4D">
        <w:trPr>
          <w:gridAfter w:val="1"/>
          <w:wAfter w:w="261" w:type="dxa"/>
          <w:trHeight w:val="699"/>
        </w:trPr>
        <w:tc>
          <w:tcPr>
            <w:tcW w:w="591" w:type="dxa"/>
            <w:vMerge/>
            <w:shd w:val="clear" w:color="auto" w:fill="auto"/>
          </w:tcPr>
          <w:p w:rsidR="00544528" w:rsidRPr="0058191B" w:rsidRDefault="00544528" w:rsidP="0013577E">
            <w:pPr>
              <w:tabs>
                <w:tab w:val="left" w:pos="0"/>
              </w:tabs>
              <w:jc w:val="center"/>
              <w:rPr>
                <w:rFonts w:ascii="Times New Roman" w:hAnsi="Times New Roman" w:cs="Times New Roman"/>
                <w:sz w:val="24"/>
                <w:szCs w:val="24"/>
              </w:rPr>
            </w:pPr>
          </w:p>
        </w:tc>
        <w:tc>
          <w:tcPr>
            <w:tcW w:w="5279" w:type="dxa"/>
            <w:gridSpan w:val="2"/>
            <w:shd w:val="clear" w:color="auto" w:fill="auto"/>
            <w:vAlign w:val="center"/>
          </w:tcPr>
          <w:p w:rsidR="00544528" w:rsidRPr="0058191B" w:rsidRDefault="00544528" w:rsidP="00544528">
            <w:pPr>
              <w:tabs>
                <w:tab w:val="left" w:pos="0"/>
              </w:tabs>
              <w:jc w:val="center"/>
              <w:rPr>
                <w:rFonts w:ascii="Times New Roman" w:hAnsi="Times New Roman" w:cs="Times New Roman"/>
                <w:sz w:val="24"/>
                <w:szCs w:val="24"/>
              </w:rPr>
            </w:pPr>
            <w:r w:rsidRPr="0058191B">
              <w:rPr>
                <w:rFonts w:ascii="Times New Roman" w:hAnsi="Times New Roman" w:cs="Times New Roman"/>
                <w:sz w:val="24"/>
                <w:szCs w:val="24"/>
              </w:rPr>
              <w:t>ФИО</w:t>
            </w:r>
          </w:p>
        </w:tc>
        <w:tc>
          <w:tcPr>
            <w:tcW w:w="3701" w:type="dxa"/>
            <w:shd w:val="clear" w:color="auto" w:fill="auto"/>
            <w:vAlign w:val="center"/>
          </w:tcPr>
          <w:p w:rsidR="00544528" w:rsidRPr="0058191B" w:rsidRDefault="00544528" w:rsidP="00544528">
            <w:pPr>
              <w:tabs>
                <w:tab w:val="left" w:pos="0"/>
              </w:tabs>
              <w:rPr>
                <w:rFonts w:ascii="Times New Roman" w:hAnsi="Times New Roman" w:cs="Times New Roman"/>
                <w:sz w:val="24"/>
                <w:szCs w:val="24"/>
              </w:rPr>
            </w:pPr>
            <w:r w:rsidRPr="0058191B">
              <w:rPr>
                <w:rFonts w:ascii="Times New Roman" w:hAnsi="Times New Roman" w:cs="Times New Roman"/>
                <w:sz w:val="24"/>
                <w:szCs w:val="24"/>
              </w:rPr>
              <w:t>Адрес электронной почты</w:t>
            </w:r>
          </w:p>
        </w:tc>
      </w:tr>
      <w:tr w:rsidR="00437A87" w:rsidRPr="0058191B" w:rsidTr="00B90A4D">
        <w:trPr>
          <w:gridAfter w:val="1"/>
          <w:wAfter w:w="261" w:type="dxa"/>
        </w:trPr>
        <w:tc>
          <w:tcPr>
            <w:tcW w:w="591" w:type="dxa"/>
            <w:shd w:val="clear" w:color="auto" w:fill="auto"/>
          </w:tcPr>
          <w:p w:rsidR="00437A87" w:rsidRPr="0058191B" w:rsidRDefault="00437A87" w:rsidP="00437A87">
            <w:pPr>
              <w:tabs>
                <w:tab w:val="left" w:pos="0"/>
              </w:tabs>
              <w:jc w:val="center"/>
              <w:rPr>
                <w:rFonts w:ascii="Times New Roman" w:hAnsi="Times New Roman" w:cs="Times New Roman"/>
                <w:sz w:val="24"/>
                <w:szCs w:val="24"/>
              </w:rPr>
            </w:pPr>
            <w:r w:rsidRPr="0058191B">
              <w:rPr>
                <w:rFonts w:ascii="Times New Roman" w:hAnsi="Times New Roman" w:cs="Times New Roman"/>
                <w:sz w:val="24"/>
                <w:szCs w:val="24"/>
              </w:rPr>
              <w:t>1.</w:t>
            </w:r>
          </w:p>
        </w:tc>
        <w:tc>
          <w:tcPr>
            <w:tcW w:w="5279" w:type="dxa"/>
            <w:gridSpan w:val="2"/>
            <w:shd w:val="clear" w:color="auto" w:fill="auto"/>
            <w:vAlign w:val="center"/>
          </w:tcPr>
          <w:p w:rsidR="00437A87" w:rsidRPr="00B90A4D" w:rsidRDefault="006521E1" w:rsidP="00437A87">
            <w:pPr>
              <w:tabs>
                <w:tab w:val="left" w:pos="0"/>
              </w:tabs>
              <w:rPr>
                <w:rFonts w:ascii="Times New Roman" w:hAnsi="Times New Roman" w:cs="Times New Roman"/>
                <w:sz w:val="24"/>
                <w:szCs w:val="24"/>
                <w:highlight w:val="lightGray"/>
              </w:rPr>
            </w:pPr>
            <w:r>
              <w:rPr>
                <w:rFonts w:ascii="Times New Roman" w:hAnsi="Times New Roman" w:cs="Times New Roman"/>
                <w:sz w:val="24"/>
                <w:szCs w:val="24"/>
                <w:highlight w:val="lightGray"/>
              </w:rPr>
              <w:t>__________________</w:t>
            </w:r>
          </w:p>
        </w:tc>
        <w:tc>
          <w:tcPr>
            <w:tcW w:w="3701" w:type="dxa"/>
            <w:shd w:val="clear" w:color="auto" w:fill="auto"/>
            <w:vAlign w:val="center"/>
          </w:tcPr>
          <w:p w:rsidR="00437A87" w:rsidRPr="00B90A4D" w:rsidRDefault="006521E1" w:rsidP="00437A87">
            <w:pPr>
              <w:tabs>
                <w:tab w:val="left" w:pos="0"/>
              </w:tabs>
              <w:rPr>
                <w:rFonts w:ascii="Times New Roman" w:hAnsi="Times New Roman" w:cs="Times New Roman"/>
                <w:sz w:val="24"/>
                <w:szCs w:val="24"/>
                <w:highlight w:val="lightGray"/>
              </w:rPr>
            </w:pPr>
            <w:r>
              <w:rPr>
                <w:rFonts w:ascii="Times New Roman" w:hAnsi="Times New Roman" w:cs="Times New Roman"/>
                <w:sz w:val="24"/>
                <w:szCs w:val="24"/>
                <w:highlight w:val="lightGray"/>
              </w:rPr>
              <w:t>_________________________</w:t>
            </w:r>
          </w:p>
        </w:tc>
      </w:tr>
      <w:tr w:rsidR="000A28E1" w:rsidRPr="0058191B" w:rsidTr="00B9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965"/>
        </w:trPr>
        <w:tc>
          <w:tcPr>
            <w:tcW w:w="4605" w:type="dxa"/>
            <w:gridSpan w:val="2"/>
            <w:shd w:val="clear" w:color="auto" w:fill="FFFFFF"/>
          </w:tcPr>
          <w:p w:rsidR="006521E1" w:rsidRDefault="006521E1" w:rsidP="0025437E">
            <w:pPr>
              <w:pStyle w:val="210"/>
              <w:widowControl/>
              <w:suppressAutoHyphens w:val="0"/>
              <w:spacing w:line="276" w:lineRule="auto"/>
              <w:rPr>
                <w:bCs/>
                <w:sz w:val="28"/>
                <w:szCs w:val="28"/>
              </w:rPr>
            </w:pPr>
          </w:p>
          <w:p w:rsidR="006521E1" w:rsidRDefault="006521E1" w:rsidP="0025437E">
            <w:pPr>
              <w:pStyle w:val="210"/>
              <w:widowControl/>
              <w:suppressAutoHyphens w:val="0"/>
              <w:spacing w:line="276" w:lineRule="auto"/>
              <w:rPr>
                <w:bCs/>
                <w:sz w:val="28"/>
                <w:szCs w:val="28"/>
              </w:rPr>
            </w:pPr>
          </w:p>
          <w:p w:rsidR="0025437E" w:rsidRPr="0058191B" w:rsidRDefault="0025437E" w:rsidP="0025437E">
            <w:pPr>
              <w:pStyle w:val="210"/>
              <w:widowControl/>
              <w:suppressAutoHyphens w:val="0"/>
              <w:spacing w:line="276" w:lineRule="auto"/>
              <w:rPr>
                <w:bCs/>
                <w:sz w:val="28"/>
                <w:szCs w:val="28"/>
              </w:rPr>
            </w:pPr>
            <w:r w:rsidRPr="0058191B">
              <w:rPr>
                <w:bCs/>
                <w:sz w:val="28"/>
                <w:szCs w:val="28"/>
              </w:rPr>
              <w:t>ЛИЦЕНЗИАР:</w:t>
            </w:r>
          </w:p>
          <w:p w:rsidR="0025437E" w:rsidRPr="0058191B" w:rsidRDefault="0025437E" w:rsidP="0025437E">
            <w:pPr>
              <w:pStyle w:val="210"/>
              <w:widowControl/>
              <w:suppressAutoHyphens w:val="0"/>
              <w:spacing w:line="276" w:lineRule="auto"/>
              <w:rPr>
                <w:b/>
                <w:iCs/>
                <w:sz w:val="28"/>
                <w:szCs w:val="28"/>
              </w:rPr>
            </w:pPr>
            <w:r w:rsidRPr="0058191B">
              <w:rPr>
                <w:b/>
                <w:sz w:val="28"/>
                <w:szCs w:val="28"/>
              </w:rPr>
              <w:t>ФАУ «Главгосэкспертиза России»</w:t>
            </w:r>
          </w:p>
          <w:p w:rsidR="00F008B7" w:rsidRPr="0058191B" w:rsidRDefault="00F008B7" w:rsidP="00F008B7">
            <w:pPr>
              <w:pStyle w:val="210"/>
              <w:rPr>
                <w:bCs/>
                <w:szCs w:val="24"/>
              </w:rPr>
            </w:pPr>
            <w:r w:rsidRPr="0058191B">
              <w:rPr>
                <w:bCs/>
                <w:szCs w:val="24"/>
              </w:rPr>
              <w:t xml:space="preserve">Заместитель начальника </w:t>
            </w:r>
          </w:p>
          <w:p w:rsidR="0025437E" w:rsidRPr="0058191B" w:rsidRDefault="00F008B7" w:rsidP="00F008B7">
            <w:pPr>
              <w:pStyle w:val="210"/>
              <w:widowControl/>
              <w:suppressAutoHyphens w:val="0"/>
              <w:spacing w:line="276" w:lineRule="auto"/>
              <w:rPr>
                <w:bCs/>
                <w:szCs w:val="24"/>
              </w:rPr>
            </w:pPr>
            <w:r w:rsidRPr="0058191B">
              <w:rPr>
                <w:bCs/>
                <w:szCs w:val="24"/>
              </w:rPr>
              <w:t>по ценообразованию</w:t>
            </w:r>
          </w:p>
          <w:p w:rsidR="0025437E" w:rsidRPr="0058191B" w:rsidRDefault="0025437E" w:rsidP="0025437E">
            <w:pPr>
              <w:pStyle w:val="210"/>
              <w:widowControl/>
              <w:suppressAutoHyphens w:val="0"/>
              <w:spacing w:line="276" w:lineRule="auto"/>
              <w:rPr>
                <w:bCs/>
                <w:szCs w:val="24"/>
              </w:rPr>
            </w:pPr>
          </w:p>
          <w:p w:rsidR="00F008B7" w:rsidRPr="0058191B" w:rsidRDefault="00F008B7" w:rsidP="0025437E">
            <w:pPr>
              <w:pStyle w:val="210"/>
              <w:widowControl/>
              <w:suppressAutoHyphens w:val="0"/>
              <w:spacing w:line="276" w:lineRule="auto"/>
              <w:rPr>
                <w:bCs/>
                <w:sz w:val="28"/>
                <w:szCs w:val="28"/>
              </w:rPr>
            </w:pPr>
          </w:p>
          <w:p w:rsidR="0025437E" w:rsidRPr="0058191B" w:rsidRDefault="0025437E" w:rsidP="0025437E">
            <w:pPr>
              <w:pStyle w:val="210"/>
              <w:widowControl/>
              <w:suppressAutoHyphens w:val="0"/>
              <w:spacing w:line="276" w:lineRule="auto"/>
              <w:rPr>
                <w:bCs/>
                <w:sz w:val="28"/>
                <w:szCs w:val="28"/>
              </w:rPr>
            </w:pPr>
            <w:r w:rsidRPr="0058191B">
              <w:rPr>
                <w:bCs/>
                <w:sz w:val="28"/>
                <w:szCs w:val="28"/>
              </w:rPr>
              <w:t>_______________ /</w:t>
            </w:r>
            <w:r w:rsidR="00E127FC" w:rsidRPr="0058191B">
              <w:rPr>
                <w:bCs/>
                <w:sz w:val="26"/>
                <w:szCs w:val="26"/>
              </w:rPr>
              <w:t xml:space="preserve"> Лахаев С.В./</w:t>
            </w:r>
          </w:p>
          <w:p w:rsidR="0025437E" w:rsidRPr="0058191B" w:rsidRDefault="00E127FC" w:rsidP="0025437E">
            <w:pPr>
              <w:pStyle w:val="210"/>
              <w:widowControl/>
              <w:suppressAutoHyphens w:val="0"/>
              <w:spacing w:line="276" w:lineRule="auto"/>
              <w:rPr>
                <w:bCs/>
                <w:szCs w:val="24"/>
              </w:rPr>
            </w:pPr>
            <w:r w:rsidRPr="0058191B">
              <w:rPr>
                <w:bCs/>
                <w:i/>
                <w:szCs w:val="24"/>
              </w:rPr>
              <w:t xml:space="preserve">         подпись</w:t>
            </w:r>
            <w:r w:rsidR="0025437E" w:rsidRPr="0058191B">
              <w:rPr>
                <w:bCs/>
                <w:szCs w:val="24"/>
              </w:rPr>
              <w:t xml:space="preserve">                      </w:t>
            </w:r>
            <w:r w:rsidR="0025437E" w:rsidRPr="0058191B">
              <w:rPr>
                <w:bCs/>
                <w:szCs w:val="24"/>
                <w:lang w:val="en-US"/>
              </w:rPr>
              <w:t xml:space="preserve">        </w:t>
            </w:r>
          </w:p>
          <w:p w:rsidR="000A28E1" w:rsidRPr="0058191B" w:rsidRDefault="000A28E1" w:rsidP="00437A87">
            <w:pPr>
              <w:pStyle w:val="210"/>
              <w:widowControl/>
              <w:suppressAutoHyphens w:val="0"/>
              <w:spacing w:line="276" w:lineRule="auto"/>
              <w:rPr>
                <w:i/>
                <w:szCs w:val="24"/>
              </w:rPr>
            </w:pPr>
          </w:p>
        </w:tc>
        <w:tc>
          <w:tcPr>
            <w:tcW w:w="5227" w:type="dxa"/>
            <w:gridSpan w:val="3"/>
            <w:shd w:val="clear" w:color="auto" w:fill="FFFFFF"/>
          </w:tcPr>
          <w:p w:rsidR="006521E1" w:rsidRDefault="006521E1" w:rsidP="0013577E">
            <w:pPr>
              <w:pStyle w:val="210"/>
              <w:widowControl/>
              <w:suppressAutoHyphens w:val="0"/>
              <w:spacing w:line="276" w:lineRule="auto"/>
              <w:rPr>
                <w:szCs w:val="24"/>
              </w:rPr>
            </w:pPr>
          </w:p>
          <w:p w:rsidR="006521E1" w:rsidRDefault="006521E1" w:rsidP="0013577E">
            <w:pPr>
              <w:pStyle w:val="210"/>
              <w:widowControl/>
              <w:suppressAutoHyphens w:val="0"/>
              <w:spacing w:line="276" w:lineRule="auto"/>
              <w:rPr>
                <w:szCs w:val="24"/>
              </w:rPr>
            </w:pPr>
          </w:p>
          <w:p w:rsidR="00122C93" w:rsidRPr="006521E1" w:rsidRDefault="000A28E1" w:rsidP="0013577E">
            <w:pPr>
              <w:pStyle w:val="210"/>
              <w:widowControl/>
              <w:suppressAutoHyphens w:val="0"/>
              <w:spacing w:line="276" w:lineRule="auto"/>
              <w:rPr>
                <w:iCs/>
                <w:sz w:val="28"/>
                <w:szCs w:val="28"/>
              </w:rPr>
            </w:pPr>
            <w:r w:rsidRPr="006521E1">
              <w:rPr>
                <w:sz w:val="28"/>
                <w:szCs w:val="28"/>
              </w:rPr>
              <w:t>ЛИЦЕНЗИАТ:</w:t>
            </w: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971124" w:rsidRPr="00B90A4D" w:rsidRDefault="00971124" w:rsidP="00971124">
            <w:pPr>
              <w:pStyle w:val="210"/>
              <w:widowControl/>
              <w:suppressAutoHyphens w:val="0"/>
              <w:spacing w:line="276" w:lineRule="auto"/>
              <w:rPr>
                <w:iCs/>
                <w:sz w:val="26"/>
                <w:szCs w:val="26"/>
                <w:highlight w:val="lightGray"/>
              </w:rPr>
            </w:pPr>
            <w:r w:rsidRPr="00B90A4D">
              <w:rPr>
                <w:sz w:val="26"/>
                <w:szCs w:val="26"/>
                <w:highlight w:val="lightGray"/>
              </w:rPr>
              <w:t>____________</w:t>
            </w:r>
            <w:r w:rsidRPr="00B90A4D">
              <w:rPr>
                <w:iCs/>
                <w:sz w:val="26"/>
                <w:szCs w:val="26"/>
                <w:highlight w:val="lightGray"/>
              </w:rPr>
              <w:t xml:space="preserve">/ </w:t>
            </w:r>
            <w:r w:rsidR="006521E1">
              <w:rPr>
                <w:iCs/>
                <w:sz w:val="26"/>
                <w:szCs w:val="26"/>
                <w:highlight w:val="lightGray"/>
              </w:rPr>
              <w:t>______________</w:t>
            </w:r>
            <w:r w:rsidRPr="00B90A4D">
              <w:rPr>
                <w:iCs/>
                <w:sz w:val="26"/>
                <w:szCs w:val="26"/>
                <w:highlight w:val="lightGray"/>
              </w:rPr>
              <w:t>./</w:t>
            </w:r>
          </w:p>
          <w:p w:rsidR="00437A87" w:rsidRPr="0058191B" w:rsidRDefault="00971124" w:rsidP="00437A87">
            <w:pPr>
              <w:pStyle w:val="210"/>
              <w:widowControl/>
              <w:suppressAutoHyphens w:val="0"/>
              <w:spacing w:line="276" w:lineRule="auto"/>
              <w:rPr>
                <w:bCs/>
                <w:sz w:val="26"/>
                <w:szCs w:val="26"/>
              </w:rPr>
            </w:pPr>
            <w:r w:rsidRPr="00B90A4D">
              <w:rPr>
                <w:bCs/>
                <w:i/>
                <w:sz w:val="26"/>
                <w:szCs w:val="26"/>
                <w:highlight w:val="lightGray"/>
              </w:rPr>
              <w:t xml:space="preserve">      подпись</w:t>
            </w:r>
            <w:r w:rsidRPr="0058191B">
              <w:rPr>
                <w:bCs/>
                <w:sz w:val="26"/>
                <w:szCs w:val="26"/>
              </w:rPr>
              <w:t xml:space="preserve">                                       </w:t>
            </w:r>
          </w:p>
        </w:tc>
      </w:tr>
    </w:tbl>
    <w:p w:rsidR="00E67CB4" w:rsidRDefault="00B71390" w:rsidP="00B71390">
      <w:pPr>
        <w:pStyle w:val="af4"/>
        <w:spacing w:before="0" w:after="0"/>
        <w:jc w:val="left"/>
        <w:rPr>
          <w:rFonts w:ascii="Times New Roman" w:hAnsi="Times New Roman" w:cs="Times New Roman"/>
          <w:i w:val="0"/>
        </w:rPr>
      </w:pPr>
      <w:r>
        <w:rPr>
          <w:rFonts w:ascii="Times New Roman" w:hAnsi="Times New Roman" w:cs="Times New Roman"/>
          <w:i w:val="0"/>
        </w:rPr>
        <w:br w:type="page"/>
      </w:r>
    </w:p>
    <w:p w:rsidR="00E67CB4" w:rsidRPr="00E67CB4" w:rsidRDefault="00E67CB4" w:rsidP="00E67CB4">
      <w:pPr>
        <w:pStyle w:val="Textbody"/>
      </w:pPr>
    </w:p>
    <w:p w:rsidR="004B6A3C" w:rsidRPr="004C7AE5" w:rsidRDefault="00122C93" w:rsidP="001D4B5E">
      <w:pPr>
        <w:pStyle w:val="af4"/>
        <w:spacing w:before="0" w:after="0"/>
        <w:ind w:left="4536"/>
        <w:rPr>
          <w:rFonts w:ascii="Times New Roman" w:hAnsi="Times New Roman" w:cs="Times New Roman"/>
          <w:i w:val="0"/>
        </w:rPr>
      </w:pPr>
      <w:r w:rsidRPr="004C7AE5">
        <w:rPr>
          <w:rFonts w:ascii="Times New Roman" w:hAnsi="Times New Roman" w:cs="Times New Roman"/>
          <w:i w:val="0"/>
        </w:rPr>
        <w:t>П</w:t>
      </w:r>
      <w:r w:rsidR="004B6A3C" w:rsidRPr="004C7AE5">
        <w:rPr>
          <w:rFonts w:ascii="Times New Roman" w:hAnsi="Times New Roman" w:cs="Times New Roman"/>
          <w:i w:val="0"/>
        </w:rPr>
        <w:t xml:space="preserve">риложение № </w:t>
      </w:r>
      <w:r w:rsidR="00BC4509" w:rsidRPr="004C7AE5">
        <w:rPr>
          <w:rFonts w:ascii="Times New Roman" w:hAnsi="Times New Roman" w:cs="Times New Roman"/>
          <w:i w:val="0"/>
        </w:rPr>
        <w:t>3</w:t>
      </w:r>
    </w:p>
    <w:p w:rsidR="00201FCE" w:rsidRPr="004C7AE5" w:rsidRDefault="00201FCE" w:rsidP="001D4B5E">
      <w:pPr>
        <w:pStyle w:val="Textbodyindent"/>
        <w:widowControl/>
        <w:suppressAutoHyphens w:val="0"/>
        <w:ind w:left="4536" w:firstLine="0"/>
        <w:jc w:val="center"/>
        <w:rPr>
          <w:rFonts w:ascii="Times New Roman" w:hAnsi="Times New Roman" w:cs="Times New Roman"/>
          <w:sz w:val="28"/>
          <w:szCs w:val="28"/>
        </w:rPr>
      </w:pPr>
      <w:r w:rsidRPr="004C7AE5">
        <w:rPr>
          <w:rFonts w:ascii="Times New Roman" w:hAnsi="Times New Roman" w:cs="Times New Roman"/>
          <w:sz w:val="28"/>
          <w:szCs w:val="28"/>
        </w:rPr>
        <w:t xml:space="preserve">к </w:t>
      </w:r>
      <w:r w:rsidR="000748F1" w:rsidRPr="004C7AE5">
        <w:rPr>
          <w:rFonts w:ascii="Times New Roman" w:hAnsi="Times New Roman" w:cs="Times New Roman"/>
          <w:sz w:val="28"/>
          <w:szCs w:val="28"/>
        </w:rPr>
        <w:t>Л</w:t>
      </w:r>
      <w:r w:rsidRPr="004C7AE5">
        <w:rPr>
          <w:rFonts w:ascii="Times New Roman" w:hAnsi="Times New Roman" w:cs="Times New Roman"/>
          <w:sz w:val="28"/>
          <w:szCs w:val="28"/>
        </w:rPr>
        <w:t>ицензионному договору</w:t>
      </w:r>
    </w:p>
    <w:p w:rsidR="00201FCE" w:rsidRPr="0058191B" w:rsidRDefault="00201FCE" w:rsidP="001D4B5E">
      <w:pPr>
        <w:pStyle w:val="Textbodyindent"/>
        <w:widowControl/>
        <w:suppressAutoHyphens w:val="0"/>
        <w:spacing w:before="120"/>
        <w:ind w:left="4536" w:firstLine="0"/>
        <w:jc w:val="center"/>
        <w:rPr>
          <w:rFonts w:ascii="Times New Roman" w:hAnsi="Times New Roman" w:cs="Times New Roman"/>
          <w:sz w:val="28"/>
          <w:szCs w:val="28"/>
        </w:rPr>
      </w:pPr>
      <w:r w:rsidRPr="004C7AE5">
        <w:rPr>
          <w:rFonts w:ascii="Times New Roman" w:hAnsi="Times New Roman" w:cs="Times New Roman"/>
          <w:sz w:val="28"/>
          <w:szCs w:val="28"/>
        </w:rPr>
        <w:t>от «___» ________ 20__ г.</w:t>
      </w:r>
      <w:r w:rsidR="001D4B5E" w:rsidRPr="004C7AE5">
        <w:rPr>
          <w:rFonts w:ascii="Times New Roman" w:hAnsi="Times New Roman" w:cs="Times New Roman"/>
          <w:sz w:val="28"/>
          <w:szCs w:val="28"/>
        </w:rPr>
        <w:t xml:space="preserve"> № ________</w:t>
      </w:r>
    </w:p>
    <w:p w:rsidR="00122C93" w:rsidRPr="0058191B" w:rsidRDefault="00122C93" w:rsidP="001D4B5E">
      <w:pPr>
        <w:pStyle w:val="Textbodyindent"/>
        <w:widowControl/>
        <w:suppressAutoHyphens w:val="0"/>
        <w:spacing w:before="120"/>
        <w:ind w:left="4536" w:firstLine="0"/>
        <w:jc w:val="center"/>
        <w:rPr>
          <w:rFonts w:ascii="Times New Roman" w:hAnsi="Times New Roman" w:cs="Times New Roman"/>
          <w:sz w:val="28"/>
          <w:szCs w:val="28"/>
        </w:rPr>
      </w:pPr>
    </w:p>
    <w:p w:rsidR="001D4B5E" w:rsidRPr="0058191B" w:rsidRDefault="00093734" w:rsidP="00971124">
      <w:pPr>
        <w:pStyle w:val="Standard"/>
        <w:widowControl/>
        <w:suppressAutoHyphens w:val="0"/>
        <w:spacing w:line="276" w:lineRule="auto"/>
        <w:jc w:val="both"/>
        <w:rPr>
          <w:i/>
          <w:sz w:val="28"/>
          <w:szCs w:val="28"/>
        </w:rPr>
      </w:pPr>
      <w:r w:rsidRPr="0058191B">
        <w:rPr>
          <w:i/>
          <w:sz w:val="28"/>
          <w:szCs w:val="28"/>
        </w:rPr>
        <w:t xml:space="preserve">Форма </w:t>
      </w:r>
      <w:r w:rsidR="00F41F6A" w:rsidRPr="0058191B">
        <w:rPr>
          <w:i/>
          <w:sz w:val="28"/>
          <w:szCs w:val="28"/>
        </w:rPr>
        <w:t>А</w:t>
      </w:r>
      <w:r w:rsidRPr="0058191B">
        <w:rPr>
          <w:i/>
          <w:sz w:val="28"/>
          <w:szCs w:val="28"/>
        </w:rPr>
        <w:t>кта приема-передачи</w:t>
      </w:r>
      <w:r w:rsidR="00341BA4" w:rsidRPr="0058191B">
        <w:rPr>
          <w:i/>
          <w:sz w:val="28"/>
          <w:szCs w:val="28"/>
        </w:rPr>
        <w:t xml:space="preserve"> Лицензии</w:t>
      </w:r>
    </w:p>
    <w:p w:rsidR="004B6A3C" w:rsidRPr="0058191B" w:rsidRDefault="004B6A3C" w:rsidP="00911A1A">
      <w:pPr>
        <w:pStyle w:val="Standard"/>
        <w:keepNext/>
        <w:widowControl/>
        <w:tabs>
          <w:tab w:val="left" w:pos="426"/>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АКТ № ____</w:t>
      </w:r>
    </w:p>
    <w:p w:rsidR="00B06746" w:rsidRPr="0058191B" w:rsidRDefault="004B6A3C" w:rsidP="00911A1A">
      <w:pPr>
        <w:pStyle w:val="Standard"/>
        <w:keepNext/>
        <w:widowControl/>
        <w:tabs>
          <w:tab w:val="left" w:pos="426"/>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ПРИЕМА-ПЕРЕДАЧИ</w:t>
      </w:r>
      <w:r w:rsidR="00B06746" w:rsidRPr="0058191B">
        <w:rPr>
          <w:rFonts w:ascii="Times New Roman" w:hAnsi="Times New Roman" w:cs="Times New Roman"/>
          <w:b/>
          <w:sz w:val="28"/>
          <w:szCs w:val="28"/>
        </w:rPr>
        <w:t xml:space="preserve"> ЛИЦЕНЗИИ </w:t>
      </w:r>
    </w:p>
    <w:p w:rsidR="004B6A3C" w:rsidRPr="0058191B" w:rsidRDefault="004B6A3C" w:rsidP="00685ED9">
      <w:pPr>
        <w:pStyle w:val="Standard"/>
        <w:widowControl/>
        <w:tabs>
          <w:tab w:val="left" w:pos="540"/>
        </w:tabs>
        <w:suppressAutoHyphens w:val="0"/>
        <w:spacing w:line="276" w:lineRule="auto"/>
        <w:ind w:right="29"/>
        <w:jc w:val="both"/>
        <w:rPr>
          <w:rFonts w:ascii="Times New Roman" w:hAnsi="Times New Roman" w:cs="Times New Roman"/>
        </w:rPr>
      </w:pPr>
      <w:r w:rsidRPr="0058191B">
        <w:rPr>
          <w:rFonts w:ascii="Times New Roman" w:hAnsi="Times New Roman" w:cs="Times New Roman"/>
        </w:rPr>
        <w:t xml:space="preserve">г. Москва </w:t>
      </w:r>
      <w:r w:rsidRPr="0058191B">
        <w:rPr>
          <w:rFonts w:ascii="Times New Roman" w:hAnsi="Times New Roman" w:cs="Times New Roman"/>
        </w:rPr>
        <w:tab/>
      </w:r>
      <w:r w:rsidRPr="0058191B">
        <w:rPr>
          <w:rFonts w:ascii="Times New Roman" w:hAnsi="Times New Roman" w:cs="Times New Roman"/>
        </w:rPr>
        <w:tab/>
      </w:r>
      <w:r w:rsidRPr="0058191B">
        <w:rPr>
          <w:rFonts w:ascii="Times New Roman" w:hAnsi="Times New Roman" w:cs="Times New Roman"/>
        </w:rPr>
        <w:tab/>
      </w:r>
      <w:r w:rsidRPr="0058191B">
        <w:rPr>
          <w:rFonts w:ascii="Times New Roman" w:hAnsi="Times New Roman" w:cs="Times New Roman"/>
        </w:rPr>
        <w:tab/>
      </w:r>
      <w:r w:rsidRPr="0058191B">
        <w:rPr>
          <w:rFonts w:ascii="Times New Roman" w:hAnsi="Times New Roman" w:cs="Times New Roman"/>
        </w:rPr>
        <w:tab/>
      </w:r>
      <w:r w:rsidRPr="0058191B">
        <w:rPr>
          <w:rFonts w:ascii="Times New Roman" w:hAnsi="Times New Roman" w:cs="Times New Roman"/>
        </w:rPr>
        <w:tab/>
      </w:r>
      <w:r w:rsidR="00A15A8B" w:rsidRPr="0058191B">
        <w:rPr>
          <w:rFonts w:ascii="Times New Roman" w:hAnsi="Times New Roman" w:cs="Times New Roman"/>
        </w:rPr>
        <w:t xml:space="preserve"> </w:t>
      </w:r>
      <w:r w:rsidR="00A15A8B" w:rsidRPr="0058191B">
        <w:rPr>
          <w:rFonts w:ascii="Times New Roman" w:hAnsi="Times New Roman" w:cs="Times New Roman"/>
        </w:rPr>
        <w:tab/>
      </w:r>
      <w:r w:rsidR="00A15A8B" w:rsidRPr="0058191B">
        <w:rPr>
          <w:rFonts w:ascii="Times New Roman" w:hAnsi="Times New Roman" w:cs="Times New Roman"/>
        </w:rPr>
        <w:tab/>
        <w:t xml:space="preserve">   </w:t>
      </w:r>
      <w:r w:rsidRPr="0058191B">
        <w:rPr>
          <w:rFonts w:ascii="Times New Roman" w:hAnsi="Times New Roman" w:cs="Times New Roman"/>
        </w:rPr>
        <w:t>«____» ________ 20 ____ г.</w:t>
      </w:r>
    </w:p>
    <w:p w:rsidR="00511F76" w:rsidRPr="0058191B" w:rsidRDefault="00511F76" w:rsidP="00685ED9">
      <w:pPr>
        <w:pStyle w:val="Standard"/>
        <w:widowControl/>
        <w:tabs>
          <w:tab w:val="left" w:pos="540"/>
        </w:tabs>
        <w:suppressAutoHyphens w:val="0"/>
        <w:spacing w:line="276" w:lineRule="auto"/>
        <w:ind w:right="29" w:firstLine="567"/>
        <w:jc w:val="both"/>
        <w:rPr>
          <w:rFonts w:ascii="Times New Roman" w:hAnsi="Times New Roman" w:cs="Times New Roman"/>
        </w:rPr>
      </w:pPr>
    </w:p>
    <w:p w:rsidR="004B6A3C" w:rsidRPr="0058191B" w:rsidRDefault="00511F76" w:rsidP="00A15A8B">
      <w:pPr>
        <w:pStyle w:val="Standard"/>
        <w:widowControl/>
        <w:tabs>
          <w:tab w:val="left" w:pos="540"/>
        </w:tabs>
        <w:suppressAutoHyphens w:val="0"/>
        <w:ind w:firstLine="709"/>
        <w:jc w:val="both"/>
        <w:rPr>
          <w:rFonts w:ascii="Times New Roman" w:hAnsi="Times New Roman" w:cs="Times New Roman"/>
        </w:rPr>
      </w:pPr>
      <w:r w:rsidRPr="0058191B">
        <w:rPr>
          <w:rFonts w:ascii="Times New Roman" w:hAnsi="Times New Roman" w:cs="Times New Roman"/>
        </w:rPr>
        <w:t xml:space="preserve">Федеральное автономное учреждение «Главное управление государственной экспертизы» (ФАУ «Главгосэкспертиза России»), именуемое в дальнейшем «Лицензиар», в лице _____________ , действующего на основании доверенности от ___.__.__ № ______, с одной стороны и ____________, именуемое в дальнейшем «Лицензиат», в лице ________________, действующего на основании ___________, с другой стороны, далее совместно именуемые «Стороны» и каждый в отдельности «Сторона», </w:t>
      </w:r>
      <w:r w:rsidR="004B6A3C" w:rsidRPr="0058191B">
        <w:rPr>
          <w:rFonts w:ascii="Times New Roman" w:hAnsi="Times New Roman" w:cs="Times New Roman"/>
        </w:rPr>
        <w:t xml:space="preserve">составили настоящий </w:t>
      </w:r>
      <w:r w:rsidR="00F41F6A" w:rsidRPr="0058191B">
        <w:rPr>
          <w:rFonts w:ascii="Times New Roman" w:hAnsi="Times New Roman" w:cs="Times New Roman"/>
        </w:rPr>
        <w:t>А</w:t>
      </w:r>
      <w:r w:rsidR="004B6A3C" w:rsidRPr="0058191B">
        <w:rPr>
          <w:rFonts w:ascii="Times New Roman" w:hAnsi="Times New Roman" w:cs="Times New Roman"/>
        </w:rPr>
        <w:t xml:space="preserve">кт приема-передачи </w:t>
      </w:r>
      <w:r w:rsidR="00B06746" w:rsidRPr="0058191B">
        <w:rPr>
          <w:rFonts w:ascii="Times New Roman" w:hAnsi="Times New Roman" w:cs="Times New Roman"/>
        </w:rPr>
        <w:t xml:space="preserve">Лицензии </w:t>
      </w:r>
      <w:r w:rsidR="00617CAF" w:rsidRPr="0058191B">
        <w:rPr>
          <w:rFonts w:ascii="Times New Roman" w:hAnsi="Times New Roman" w:cs="Times New Roman"/>
        </w:rPr>
        <w:t xml:space="preserve">по </w:t>
      </w:r>
      <w:r w:rsidR="000748F1" w:rsidRPr="0058191B">
        <w:rPr>
          <w:rFonts w:ascii="Times New Roman" w:hAnsi="Times New Roman" w:cs="Times New Roman"/>
        </w:rPr>
        <w:t>Л</w:t>
      </w:r>
      <w:r w:rsidR="00617CAF" w:rsidRPr="0058191B">
        <w:rPr>
          <w:rFonts w:ascii="Times New Roman" w:hAnsi="Times New Roman" w:cs="Times New Roman"/>
        </w:rPr>
        <w:t xml:space="preserve">ицензионному договору от _____ № ____ </w:t>
      </w:r>
      <w:r w:rsidR="004B6A3C" w:rsidRPr="0058191B">
        <w:rPr>
          <w:rFonts w:ascii="Times New Roman" w:hAnsi="Times New Roman" w:cs="Times New Roman"/>
        </w:rPr>
        <w:t xml:space="preserve">о </w:t>
      </w:r>
      <w:r w:rsidR="00617CAF" w:rsidRPr="0058191B">
        <w:rPr>
          <w:rFonts w:ascii="Times New Roman" w:hAnsi="Times New Roman" w:cs="Times New Roman"/>
        </w:rPr>
        <w:t>ниже</w:t>
      </w:r>
      <w:r w:rsidR="004B6A3C" w:rsidRPr="0058191B">
        <w:rPr>
          <w:rFonts w:ascii="Times New Roman" w:hAnsi="Times New Roman" w:cs="Times New Roman"/>
        </w:rPr>
        <w:t>следующем.</w:t>
      </w:r>
    </w:p>
    <w:p w:rsidR="004B6A3C" w:rsidRPr="0058191B" w:rsidRDefault="00B06746" w:rsidP="00A15A8B">
      <w:pPr>
        <w:pStyle w:val="Standard"/>
        <w:widowControl/>
        <w:tabs>
          <w:tab w:val="left" w:pos="540"/>
        </w:tabs>
        <w:suppressAutoHyphens w:val="0"/>
        <w:ind w:firstLine="709"/>
        <w:jc w:val="both"/>
        <w:rPr>
          <w:rFonts w:ascii="Times New Roman" w:hAnsi="Times New Roman" w:cs="Times New Roman"/>
          <w:kern w:val="0"/>
          <w:lang w:eastAsia="ru-RU"/>
        </w:rPr>
      </w:pPr>
      <w:r w:rsidRPr="0058191B">
        <w:rPr>
          <w:rFonts w:ascii="Times New Roman" w:hAnsi="Times New Roman" w:cs="Times New Roman"/>
        </w:rPr>
        <w:t xml:space="preserve">1. </w:t>
      </w:r>
      <w:r w:rsidR="004B6A3C" w:rsidRPr="0058191B">
        <w:rPr>
          <w:rFonts w:ascii="Times New Roman" w:hAnsi="Times New Roman" w:cs="Times New Roman"/>
        </w:rPr>
        <w:t xml:space="preserve">Лицензиар за вознаграждение передал, а Лицензиат получил </w:t>
      </w:r>
      <w:r w:rsidR="00511F76" w:rsidRPr="0058191B">
        <w:t>права</w:t>
      </w:r>
      <w:r w:rsidR="00511F76" w:rsidRPr="0058191B">
        <w:rPr>
          <w:rFonts w:ascii="Times New Roman" w:hAnsi="Times New Roman" w:cs="Times New Roman"/>
        </w:rPr>
        <w:t xml:space="preserve"> на условиях простой (неисключительной) лицензии на использование программы для электронно-вычислительных машин (ЭВМ) </w:t>
      </w:r>
      <w:r w:rsidR="00511F76" w:rsidRPr="0058191B">
        <w:rPr>
          <w:rFonts w:ascii="Times New Roman" w:hAnsi="Times New Roman" w:cs="Times New Roman"/>
          <w:kern w:val="0"/>
          <w:lang w:eastAsia="ru-RU"/>
        </w:rPr>
        <w:t>«</w:t>
      </w:r>
      <w:r w:rsidR="00527114" w:rsidRPr="0058191B">
        <w:rPr>
          <w:rFonts w:ascii="Times New Roman" w:hAnsi="Times New Roman" w:cs="Times New Roman"/>
        </w:rPr>
        <w:t>Программа</w:t>
      </w:r>
      <w:r w:rsidR="00906A17" w:rsidRPr="0058191B">
        <w:rPr>
          <w:rFonts w:ascii="Times New Roman" w:hAnsi="Times New Roman" w:cs="Times New Roman"/>
        </w:rPr>
        <w:t xml:space="preserve"> комплексной проверки сметных расчетов</w:t>
      </w:r>
      <w:r w:rsidR="00511F76" w:rsidRPr="0058191B">
        <w:rPr>
          <w:rFonts w:ascii="Times New Roman" w:hAnsi="Times New Roman" w:cs="Times New Roman"/>
          <w:kern w:val="0"/>
          <w:lang w:eastAsia="ru-RU"/>
        </w:rPr>
        <w:t>»</w:t>
      </w:r>
      <w:r w:rsidR="00CE765D" w:rsidRPr="0058191B">
        <w:rPr>
          <w:rFonts w:ascii="Times New Roman" w:hAnsi="Times New Roman" w:cs="Times New Roman"/>
          <w:kern w:val="0"/>
          <w:lang w:eastAsia="ru-RU"/>
        </w:rPr>
        <w:t xml:space="preserve"> в соответствии с условиями </w:t>
      </w:r>
      <w:r w:rsidR="00851B8B" w:rsidRPr="0058191B">
        <w:rPr>
          <w:rFonts w:ascii="Times New Roman" w:hAnsi="Times New Roman" w:cs="Times New Roman"/>
        </w:rPr>
        <w:t>Лицензионного договора от _____ № ____</w:t>
      </w:r>
      <w:r w:rsidR="00BF104D" w:rsidRPr="0058191B">
        <w:rPr>
          <w:rFonts w:ascii="Times New Roman" w:hAnsi="Times New Roman" w:cs="Times New Roman"/>
          <w:kern w:val="0"/>
          <w:lang w:eastAsia="ru-RU"/>
        </w:rPr>
        <w:t>:</w:t>
      </w:r>
    </w:p>
    <w:p w:rsidR="00C665B7" w:rsidRPr="0058191B" w:rsidRDefault="00C665B7" w:rsidP="00685ED9">
      <w:pPr>
        <w:pStyle w:val="Standard"/>
        <w:widowControl/>
        <w:tabs>
          <w:tab w:val="left" w:pos="540"/>
        </w:tabs>
        <w:suppressAutoHyphens w:val="0"/>
        <w:ind w:right="29" w:firstLine="567"/>
        <w:jc w:val="both"/>
        <w:rPr>
          <w:rFonts w:ascii="Times New Roman" w:hAnsi="Times New Roman" w:cs="Times New Roman"/>
        </w:rPr>
      </w:pPr>
    </w:p>
    <w:tbl>
      <w:tblPr>
        <w:tblW w:w="5751" w:type="pct"/>
        <w:tblInd w:w="-699" w:type="dxa"/>
        <w:tblCellMar>
          <w:left w:w="10" w:type="dxa"/>
          <w:right w:w="10" w:type="dxa"/>
        </w:tblCellMar>
        <w:tblLook w:val="0000" w:firstRow="0" w:lastRow="0" w:firstColumn="0" w:lastColumn="0" w:noHBand="0" w:noVBand="0"/>
      </w:tblPr>
      <w:tblGrid>
        <w:gridCol w:w="196"/>
        <w:gridCol w:w="1578"/>
        <w:gridCol w:w="1196"/>
        <w:gridCol w:w="475"/>
        <w:gridCol w:w="1661"/>
        <w:gridCol w:w="2393"/>
        <w:gridCol w:w="3250"/>
      </w:tblGrid>
      <w:tr w:rsidR="006521E1" w:rsidRPr="0058191B" w:rsidTr="00557BEB">
        <w:trPr>
          <w:trHeight w:val="709"/>
        </w:trPr>
        <w:tc>
          <w:tcPr>
            <w:tcW w:w="91"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24" w:hanging="42"/>
              <w:jc w:val="center"/>
              <w:rPr>
                <w:rFonts w:ascii="Times New Roman" w:hAnsi="Times New Roman" w:cs="Times New Roman"/>
                <w:b/>
                <w:szCs w:val="24"/>
              </w:rPr>
            </w:pPr>
            <w:r w:rsidRPr="0058191B">
              <w:rPr>
                <w:rFonts w:ascii="Times New Roman" w:hAnsi="Times New Roman" w:cs="Times New Roman"/>
                <w:b/>
                <w:szCs w:val="24"/>
              </w:rPr>
              <w:t>№</w:t>
            </w:r>
          </w:p>
        </w:tc>
        <w:tc>
          <w:tcPr>
            <w:tcW w:w="734" w:type="pct"/>
            <w:tcBorders>
              <w:top w:val="single" w:sz="4" w:space="0" w:color="000080"/>
              <w:left w:val="single" w:sz="4" w:space="0" w:color="000080"/>
              <w:bottom w:val="single" w:sz="4" w:space="0" w:color="000080"/>
              <w:right w:val="single" w:sz="4" w:space="0" w:color="auto"/>
            </w:tcBorders>
            <w:shd w:val="clear" w:color="auto" w:fill="auto"/>
            <w:vAlign w:val="center"/>
          </w:tcPr>
          <w:p w:rsidR="006521E1" w:rsidRPr="0058191B" w:rsidRDefault="006521E1" w:rsidP="00544528">
            <w:pPr>
              <w:pStyle w:val="Textbodyindent"/>
              <w:widowControl/>
              <w:suppressAutoHyphens w:val="0"/>
              <w:spacing w:line="276" w:lineRule="auto"/>
              <w:ind w:left="0" w:hanging="42"/>
              <w:rPr>
                <w:rFonts w:ascii="Times New Roman" w:hAnsi="Times New Roman" w:cs="Times New Roman"/>
                <w:b/>
                <w:szCs w:val="24"/>
              </w:rPr>
            </w:pPr>
          </w:p>
          <w:p w:rsidR="006521E1" w:rsidRPr="0058191B" w:rsidRDefault="006521E1" w:rsidP="00544528">
            <w:pPr>
              <w:pStyle w:val="Textbodyindent"/>
              <w:widowControl/>
              <w:suppressAutoHyphens w:val="0"/>
              <w:spacing w:line="276" w:lineRule="auto"/>
              <w:ind w:left="0" w:hanging="42"/>
              <w:jc w:val="center"/>
              <w:rPr>
                <w:rFonts w:ascii="Times New Roman" w:hAnsi="Times New Roman" w:cs="Times New Roman"/>
                <w:b/>
                <w:szCs w:val="24"/>
              </w:rPr>
            </w:pPr>
            <w:r w:rsidRPr="0058191B">
              <w:rPr>
                <w:rFonts w:ascii="Times New Roman" w:hAnsi="Times New Roman" w:cs="Times New Roman"/>
                <w:b/>
                <w:szCs w:val="24"/>
              </w:rPr>
              <w:t>Наименование</w:t>
            </w:r>
          </w:p>
        </w:tc>
        <w:tc>
          <w:tcPr>
            <w:tcW w:w="556" w:type="pct"/>
            <w:tcBorders>
              <w:top w:val="single" w:sz="4" w:space="0" w:color="000080"/>
              <w:left w:val="single" w:sz="4" w:space="0" w:color="auto"/>
              <w:bottom w:val="single" w:sz="4" w:space="0" w:color="000080"/>
            </w:tcBorders>
            <w:shd w:val="clear" w:color="auto" w:fill="auto"/>
            <w:vAlign w:val="center"/>
          </w:tcPr>
          <w:p w:rsidR="006521E1" w:rsidRPr="0058191B" w:rsidRDefault="006521E1" w:rsidP="003E014B">
            <w:pPr>
              <w:pStyle w:val="Textbodyindent"/>
              <w:widowControl/>
              <w:suppressAutoHyphens w:val="0"/>
              <w:spacing w:line="276" w:lineRule="auto"/>
              <w:ind w:left="0" w:firstLine="0"/>
              <w:jc w:val="center"/>
              <w:rPr>
                <w:rFonts w:ascii="Times New Roman" w:hAnsi="Times New Roman" w:cs="Times New Roman"/>
                <w:b/>
                <w:szCs w:val="24"/>
              </w:rPr>
            </w:pPr>
            <w:r w:rsidRPr="0058191B">
              <w:rPr>
                <w:rFonts w:ascii="Times New Roman" w:hAnsi="Times New Roman" w:cs="Times New Roman"/>
                <w:b/>
                <w:szCs w:val="24"/>
              </w:rPr>
              <w:t>Тарифный план</w:t>
            </w:r>
          </w:p>
        </w:tc>
        <w:tc>
          <w:tcPr>
            <w:tcW w:w="221"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0" w:firstLine="0"/>
              <w:jc w:val="center"/>
              <w:rPr>
                <w:rFonts w:ascii="Times New Roman" w:hAnsi="Times New Roman" w:cs="Times New Roman"/>
                <w:b/>
                <w:szCs w:val="24"/>
              </w:rPr>
            </w:pPr>
            <w:r w:rsidRPr="0058191B">
              <w:rPr>
                <w:rFonts w:ascii="Times New Roman" w:hAnsi="Times New Roman" w:cs="Times New Roman"/>
                <w:b/>
                <w:szCs w:val="24"/>
              </w:rPr>
              <w:t>Ед. изм.</w:t>
            </w:r>
          </w:p>
        </w:tc>
        <w:tc>
          <w:tcPr>
            <w:tcW w:w="773"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67" w:firstLine="0"/>
              <w:jc w:val="center"/>
              <w:rPr>
                <w:rFonts w:ascii="Times New Roman" w:hAnsi="Times New Roman" w:cs="Times New Roman"/>
                <w:b/>
                <w:szCs w:val="24"/>
              </w:rPr>
            </w:pPr>
            <w:r w:rsidRPr="0058191B">
              <w:rPr>
                <w:rFonts w:ascii="Times New Roman" w:hAnsi="Times New Roman" w:cs="Times New Roman"/>
                <w:b/>
                <w:szCs w:val="24"/>
              </w:rPr>
              <w:t>Кол-во</w:t>
            </w:r>
            <w:r>
              <w:rPr>
                <w:rFonts w:ascii="Times New Roman" w:hAnsi="Times New Roman" w:cs="Times New Roman"/>
                <w:b/>
                <w:szCs w:val="24"/>
              </w:rPr>
              <w:t xml:space="preserve"> пользователей</w:t>
            </w:r>
          </w:p>
        </w:tc>
        <w:tc>
          <w:tcPr>
            <w:tcW w:w="1113"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0" w:firstLine="0"/>
              <w:jc w:val="center"/>
              <w:rPr>
                <w:rFonts w:ascii="Times New Roman" w:hAnsi="Times New Roman" w:cs="Times New Roman"/>
                <w:b/>
                <w:szCs w:val="24"/>
              </w:rPr>
            </w:pPr>
            <w:r w:rsidRPr="0058191B">
              <w:rPr>
                <w:rFonts w:ascii="Times New Roman" w:hAnsi="Times New Roman" w:cs="Times New Roman"/>
                <w:b/>
                <w:szCs w:val="24"/>
              </w:rPr>
              <w:t>Цена</w:t>
            </w:r>
            <w:r>
              <w:rPr>
                <w:rFonts w:ascii="Times New Roman" w:hAnsi="Times New Roman" w:cs="Times New Roman"/>
                <w:b/>
                <w:szCs w:val="24"/>
              </w:rPr>
              <w:t xml:space="preserve"> </w:t>
            </w:r>
            <w:r w:rsidRPr="00E67CB4">
              <w:rPr>
                <w:rFonts w:ascii="Times New Roman" w:hAnsi="Times New Roman" w:cs="Times New Roman"/>
                <w:b/>
                <w:szCs w:val="24"/>
              </w:rPr>
              <w:t>предоставления права одному пользователю</w:t>
            </w:r>
            <w:r w:rsidRPr="0058191B">
              <w:rPr>
                <w:rFonts w:ascii="Times New Roman" w:hAnsi="Times New Roman" w:cs="Times New Roman"/>
                <w:b/>
                <w:szCs w:val="24"/>
              </w:rPr>
              <w:t>, руб.</w:t>
            </w:r>
          </w:p>
        </w:tc>
        <w:tc>
          <w:tcPr>
            <w:tcW w:w="1512" w:type="pct"/>
            <w:tcBorders>
              <w:top w:val="single" w:sz="4" w:space="0" w:color="000080"/>
              <w:left w:val="single" w:sz="4" w:space="0" w:color="000080"/>
              <w:bottom w:val="single" w:sz="4" w:space="0" w:color="000080"/>
              <w:right w:val="single" w:sz="4" w:space="0" w:color="000080"/>
            </w:tcBorders>
          </w:tcPr>
          <w:p w:rsidR="006521E1" w:rsidRDefault="006521E1" w:rsidP="00D95ACB">
            <w:pPr>
              <w:pStyle w:val="Textbodyindent"/>
              <w:widowControl/>
              <w:suppressAutoHyphens w:val="0"/>
              <w:spacing w:line="276" w:lineRule="auto"/>
              <w:ind w:left="-39" w:firstLine="39"/>
              <w:jc w:val="center"/>
              <w:rPr>
                <w:rFonts w:ascii="Times New Roman" w:hAnsi="Times New Roman" w:cs="Times New Roman"/>
                <w:b/>
                <w:szCs w:val="24"/>
              </w:rPr>
            </w:pPr>
            <w:r>
              <w:rPr>
                <w:rFonts w:ascii="Times New Roman" w:hAnsi="Times New Roman" w:cs="Times New Roman"/>
                <w:b/>
                <w:szCs w:val="24"/>
              </w:rPr>
              <w:t>Стоимость</w:t>
            </w:r>
            <w:r w:rsidRPr="0058191B">
              <w:rPr>
                <w:rFonts w:ascii="Times New Roman" w:hAnsi="Times New Roman" w:cs="Times New Roman"/>
                <w:b/>
                <w:szCs w:val="24"/>
              </w:rPr>
              <w:t xml:space="preserve">, </w:t>
            </w:r>
          </w:p>
          <w:p w:rsidR="006521E1" w:rsidRPr="0058191B" w:rsidRDefault="006521E1" w:rsidP="00D95ACB">
            <w:pPr>
              <w:pStyle w:val="Textbodyindent"/>
              <w:widowControl/>
              <w:suppressAutoHyphens w:val="0"/>
              <w:spacing w:line="276" w:lineRule="auto"/>
              <w:ind w:left="-39" w:firstLine="39"/>
              <w:jc w:val="center"/>
              <w:rPr>
                <w:rFonts w:ascii="Times New Roman" w:hAnsi="Times New Roman" w:cs="Times New Roman"/>
                <w:b/>
                <w:szCs w:val="24"/>
              </w:rPr>
            </w:pPr>
            <w:r w:rsidRPr="0058191B">
              <w:rPr>
                <w:rFonts w:ascii="Times New Roman" w:hAnsi="Times New Roman" w:cs="Times New Roman"/>
                <w:b/>
                <w:szCs w:val="24"/>
              </w:rPr>
              <w:t>руб.</w:t>
            </w:r>
          </w:p>
        </w:tc>
      </w:tr>
      <w:tr w:rsidR="006521E1" w:rsidRPr="0058191B" w:rsidTr="00557BEB">
        <w:tc>
          <w:tcPr>
            <w:tcW w:w="91"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24" w:firstLine="24"/>
              <w:jc w:val="center"/>
              <w:rPr>
                <w:rFonts w:ascii="Times New Roman" w:hAnsi="Times New Roman" w:cs="Times New Roman"/>
                <w:szCs w:val="24"/>
              </w:rPr>
            </w:pPr>
            <w:r w:rsidRPr="0058191B">
              <w:rPr>
                <w:rFonts w:ascii="Times New Roman" w:hAnsi="Times New Roman" w:cs="Times New Roman"/>
                <w:szCs w:val="24"/>
              </w:rPr>
              <w:t>1</w:t>
            </w:r>
          </w:p>
        </w:tc>
        <w:tc>
          <w:tcPr>
            <w:tcW w:w="734" w:type="pct"/>
            <w:tcBorders>
              <w:top w:val="single" w:sz="4" w:space="0" w:color="000080"/>
              <w:left w:val="single" w:sz="4" w:space="0" w:color="000080"/>
              <w:bottom w:val="single" w:sz="4" w:space="0" w:color="000080"/>
              <w:right w:val="single" w:sz="4" w:space="0" w:color="auto"/>
            </w:tcBorders>
            <w:shd w:val="clear" w:color="auto" w:fill="auto"/>
            <w:vAlign w:val="center"/>
          </w:tcPr>
          <w:p w:rsidR="006521E1" w:rsidRPr="0058191B" w:rsidRDefault="006521E1" w:rsidP="00E67CB4">
            <w:pPr>
              <w:pStyle w:val="Textbodyindent"/>
              <w:widowControl/>
              <w:suppressAutoHyphens w:val="0"/>
              <w:spacing w:line="276" w:lineRule="auto"/>
              <w:ind w:left="0" w:firstLine="0"/>
              <w:jc w:val="center"/>
              <w:rPr>
                <w:rFonts w:ascii="Times New Roman" w:hAnsi="Times New Roman" w:cs="Times New Roman"/>
                <w:szCs w:val="24"/>
              </w:rPr>
            </w:pPr>
            <w:r w:rsidRPr="0058191B">
              <w:rPr>
                <w:rFonts w:ascii="Times New Roman" w:hAnsi="Times New Roman" w:cs="Times New Roman"/>
                <w:szCs w:val="24"/>
              </w:rPr>
              <w:t xml:space="preserve">Право использования программы для ЭВМ «Программа комплексной проверки сметных расчетов», сроком на </w:t>
            </w:r>
            <w:r>
              <w:rPr>
                <w:rFonts w:ascii="Times New Roman" w:hAnsi="Times New Roman" w:cs="Times New Roman"/>
                <w:szCs w:val="24"/>
              </w:rPr>
              <w:t>12 (двенадцать) месяцев</w:t>
            </w:r>
            <w:r w:rsidRPr="0058191B">
              <w:rPr>
                <w:rFonts w:ascii="Times New Roman" w:hAnsi="Times New Roman" w:cs="Times New Roman"/>
                <w:szCs w:val="24"/>
              </w:rPr>
              <w:t>.</w:t>
            </w:r>
          </w:p>
        </w:tc>
        <w:tc>
          <w:tcPr>
            <w:tcW w:w="556" w:type="pct"/>
            <w:tcBorders>
              <w:top w:val="single" w:sz="4" w:space="0" w:color="000080"/>
              <w:left w:val="single" w:sz="4" w:space="0" w:color="auto"/>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left="0" w:firstLine="0"/>
              <w:jc w:val="center"/>
              <w:rPr>
                <w:rFonts w:ascii="Times New Roman" w:hAnsi="Times New Roman" w:cs="Times New Roman"/>
                <w:szCs w:val="24"/>
              </w:rPr>
            </w:pPr>
            <w:r w:rsidRPr="0058191B">
              <w:rPr>
                <w:rFonts w:ascii="Times New Roman" w:hAnsi="Times New Roman" w:cs="Times New Roman"/>
                <w:szCs w:val="24"/>
              </w:rPr>
              <w:t>«Базовый»</w:t>
            </w:r>
          </w:p>
        </w:tc>
        <w:tc>
          <w:tcPr>
            <w:tcW w:w="221" w:type="pct"/>
            <w:tcBorders>
              <w:top w:val="single" w:sz="4" w:space="0" w:color="000080"/>
              <w:left w:val="single" w:sz="4" w:space="0" w:color="000080"/>
              <w:bottom w:val="single" w:sz="4" w:space="0" w:color="000080"/>
            </w:tcBorders>
            <w:shd w:val="clear" w:color="auto" w:fill="auto"/>
            <w:vAlign w:val="center"/>
          </w:tcPr>
          <w:p w:rsidR="006521E1" w:rsidRPr="0058191B" w:rsidRDefault="00557BEB" w:rsidP="00557BEB">
            <w:pPr>
              <w:pStyle w:val="Textbodyindent"/>
              <w:widowControl/>
              <w:suppressAutoHyphens w:val="0"/>
              <w:spacing w:line="276" w:lineRule="auto"/>
              <w:ind w:left="0" w:firstLine="0"/>
              <w:rPr>
                <w:rFonts w:ascii="Times New Roman" w:hAnsi="Times New Roman" w:cs="Times New Roman"/>
                <w:szCs w:val="24"/>
              </w:rPr>
            </w:pPr>
            <w:r>
              <w:rPr>
                <w:rFonts w:ascii="Times New Roman" w:hAnsi="Times New Roman" w:cs="Times New Roman"/>
                <w:szCs w:val="24"/>
              </w:rPr>
              <w:t>Шт.</w:t>
            </w:r>
          </w:p>
        </w:tc>
        <w:tc>
          <w:tcPr>
            <w:tcW w:w="773"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firstLine="0"/>
              <w:jc w:val="center"/>
              <w:rPr>
                <w:rFonts w:ascii="Times New Roman" w:hAnsi="Times New Roman" w:cs="Times New Roman"/>
                <w:szCs w:val="24"/>
              </w:rPr>
            </w:pPr>
          </w:p>
        </w:tc>
        <w:tc>
          <w:tcPr>
            <w:tcW w:w="1113" w:type="pct"/>
            <w:tcBorders>
              <w:top w:val="single" w:sz="4" w:space="0" w:color="000080"/>
              <w:left w:val="single" w:sz="4" w:space="0" w:color="000080"/>
              <w:bottom w:val="single" w:sz="4" w:space="0" w:color="000080"/>
            </w:tcBorders>
            <w:shd w:val="clear" w:color="auto" w:fill="auto"/>
            <w:vAlign w:val="center"/>
          </w:tcPr>
          <w:p w:rsidR="006521E1" w:rsidRPr="0058191B" w:rsidRDefault="006521E1" w:rsidP="00685ED9">
            <w:pPr>
              <w:pStyle w:val="Textbodyindent"/>
              <w:widowControl/>
              <w:suppressAutoHyphens w:val="0"/>
              <w:spacing w:line="276" w:lineRule="auto"/>
              <w:ind w:firstLine="0"/>
              <w:jc w:val="center"/>
              <w:rPr>
                <w:rFonts w:ascii="Times New Roman" w:hAnsi="Times New Roman" w:cs="Times New Roman"/>
                <w:szCs w:val="24"/>
              </w:rPr>
            </w:pPr>
          </w:p>
        </w:tc>
        <w:tc>
          <w:tcPr>
            <w:tcW w:w="1512" w:type="pct"/>
            <w:tcBorders>
              <w:top w:val="single" w:sz="4" w:space="0" w:color="000080"/>
              <w:left w:val="single" w:sz="4" w:space="0" w:color="000080"/>
              <w:bottom w:val="single" w:sz="4" w:space="0" w:color="000080"/>
              <w:right w:val="single" w:sz="4" w:space="0" w:color="000080"/>
            </w:tcBorders>
          </w:tcPr>
          <w:p w:rsidR="006521E1" w:rsidRPr="0058191B" w:rsidRDefault="006521E1" w:rsidP="00685ED9">
            <w:pPr>
              <w:pStyle w:val="Textbodyindent"/>
              <w:widowControl/>
              <w:suppressAutoHyphens w:val="0"/>
              <w:spacing w:line="276" w:lineRule="auto"/>
              <w:ind w:firstLine="0"/>
              <w:jc w:val="center"/>
              <w:rPr>
                <w:szCs w:val="24"/>
              </w:rPr>
            </w:pPr>
          </w:p>
        </w:tc>
      </w:tr>
      <w:tr w:rsidR="00557BEB" w:rsidRPr="0058191B" w:rsidTr="00557BEB">
        <w:tblPrEx>
          <w:tblCellMar>
            <w:left w:w="108" w:type="dxa"/>
            <w:right w:w="108" w:type="dxa"/>
          </w:tblCellMar>
        </w:tblPrEx>
        <w:tc>
          <w:tcPr>
            <w:tcW w:w="3488" w:type="pct"/>
            <w:gridSpan w:val="6"/>
            <w:tcBorders>
              <w:top w:val="single" w:sz="4" w:space="0" w:color="000080"/>
              <w:left w:val="single" w:sz="4" w:space="0" w:color="000080"/>
              <w:bottom w:val="single" w:sz="4" w:space="0" w:color="000080"/>
              <w:right w:val="single" w:sz="4" w:space="0" w:color="000080"/>
            </w:tcBorders>
          </w:tcPr>
          <w:p w:rsidR="00557BEB" w:rsidRPr="0058191B" w:rsidRDefault="00557BEB" w:rsidP="00685ED9">
            <w:pPr>
              <w:pStyle w:val="aff0"/>
              <w:suppressAutoHyphens w:val="0"/>
              <w:spacing w:line="276" w:lineRule="auto"/>
              <w:ind w:left="-24" w:firstLine="24"/>
              <w:rPr>
                <w:rFonts w:ascii="Times New Roman" w:hAnsi="Times New Roman"/>
                <w:bCs/>
                <w:sz w:val="24"/>
                <w:szCs w:val="24"/>
              </w:rPr>
            </w:pPr>
            <w:r w:rsidRPr="0058191B">
              <w:rPr>
                <w:rFonts w:ascii="Times New Roman" w:hAnsi="Times New Roman"/>
                <w:bCs/>
                <w:sz w:val="24"/>
                <w:szCs w:val="24"/>
              </w:rPr>
              <w:t xml:space="preserve">Итого: ________ (__________________) руб., </w:t>
            </w:r>
            <w:r w:rsidRPr="006521E1">
              <w:rPr>
                <w:rFonts w:ascii="Times New Roman" w:hAnsi="Times New Roman"/>
                <w:bCs/>
                <w:i/>
                <w:sz w:val="24"/>
                <w:szCs w:val="24"/>
              </w:rPr>
              <w:t>НДС не облагается в соответствии с п. 26 ч. 2 ст. 149 Налогового кодекса</w:t>
            </w:r>
            <w:r>
              <w:rPr>
                <w:rFonts w:ascii="Times New Roman" w:hAnsi="Times New Roman"/>
                <w:bCs/>
                <w:i/>
                <w:sz w:val="24"/>
                <w:szCs w:val="24"/>
              </w:rPr>
              <w:t xml:space="preserve"> Российской Федерации</w:t>
            </w:r>
          </w:p>
          <w:p w:rsidR="00557BEB" w:rsidRPr="0058191B" w:rsidRDefault="00557BEB" w:rsidP="0024614B">
            <w:pPr>
              <w:pStyle w:val="aff0"/>
              <w:suppressAutoHyphens w:val="0"/>
              <w:spacing w:line="276" w:lineRule="auto"/>
              <w:ind w:left="-24" w:firstLine="24"/>
            </w:pPr>
          </w:p>
        </w:tc>
        <w:tc>
          <w:tcPr>
            <w:tcW w:w="1512" w:type="pct"/>
            <w:tcBorders>
              <w:top w:val="single" w:sz="4" w:space="0" w:color="000080"/>
              <w:left w:val="single" w:sz="4" w:space="0" w:color="000080"/>
              <w:bottom w:val="single" w:sz="4" w:space="0" w:color="000080"/>
              <w:right w:val="single" w:sz="4" w:space="0" w:color="000080"/>
            </w:tcBorders>
          </w:tcPr>
          <w:p w:rsidR="00557BEB" w:rsidRPr="0058191B" w:rsidRDefault="00557BEB" w:rsidP="00685ED9">
            <w:pPr>
              <w:pStyle w:val="aff0"/>
              <w:suppressAutoHyphens w:val="0"/>
              <w:spacing w:line="276" w:lineRule="auto"/>
              <w:ind w:left="-24" w:firstLine="24"/>
              <w:rPr>
                <w:rFonts w:ascii="Times New Roman" w:hAnsi="Times New Roman"/>
                <w:bCs/>
                <w:sz w:val="24"/>
                <w:szCs w:val="24"/>
              </w:rPr>
            </w:pPr>
          </w:p>
        </w:tc>
      </w:tr>
    </w:tbl>
    <w:p w:rsidR="00911A1A" w:rsidRPr="0058191B" w:rsidRDefault="00911A1A" w:rsidP="00685ED9">
      <w:pPr>
        <w:pStyle w:val="Standard"/>
        <w:widowControl/>
        <w:suppressAutoHyphens w:val="0"/>
        <w:spacing w:line="276" w:lineRule="auto"/>
        <w:jc w:val="center"/>
        <w:rPr>
          <w:rFonts w:ascii="Times New Roman" w:hAnsi="Times New Roman" w:cs="Times New Roman"/>
          <w:b/>
          <w:sz w:val="28"/>
          <w:szCs w:val="28"/>
        </w:rPr>
      </w:pPr>
    </w:p>
    <w:p w:rsidR="004B6A3C" w:rsidRPr="0058191B" w:rsidRDefault="004B6A3C" w:rsidP="00911A1A">
      <w:pPr>
        <w:pStyle w:val="Standard"/>
        <w:keepNext/>
        <w:widowControl/>
        <w:tabs>
          <w:tab w:val="left" w:pos="426"/>
        </w:tabs>
        <w:suppressAutoHyphens w:val="0"/>
        <w:jc w:val="center"/>
        <w:outlineLvl w:val="0"/>
        <w:rPr>
          <w:rFonts w:ascii="Times New Roman" w:hAnsi="Times New Roman" w:cs="Times New Roman"/>
          <w:b/>
          <w:sz w:val="28"/>
          <w:szCs w:val="28"/>
        </w:rPr>
      </w:pPr>
      <w:r w:rsidRPr="0058191B">
        <w:rPr>
          <w:rFonts w:ascii="Times New Roman" w:hAnsi="Times New Roman" w:cs="Times New Roman"/>
          <w:b/>
          <w:sz w:val="28"/>
          <w:szCs w:val="28"/>
        </w:rPr>
        <w:t>ФОРМУ АКТА УТВЕРЖДАЕМ:</w:t>
      </w:r>
    </w:p>
    <w:tbl>
      <w:tblPr>
        <w:tblW w:w="9832" w:type="dxa"/>
        <w:tblInd w:w="-60" w:type="dxa"/>
        <w:tblLayout w:type="fixed"/>
        <w:tblCellMar>
          <w:left w:w="10" w:type="dxa"/>
          <w:right w:w="10" w:type="dxa"/>
        </w:tblCellMar>
        <w:tblLook w:val="0000" w:firstRow="0" w:lastRow="0" w:firstColumn="0" w:lastColumn="0" w:noHBand="0" w:noVBand="0"/>
      </w:tblPr>
      <w:tblGrid>
        <w:gridCol w:w="4605"/>
        <w:gridCol w:w="5227"/>
      </w:tblGrid>
      <w:tr w:rsidR="003D22E4" w:rsidRPr="00931E59" w:rsidTr="00971124">
        <w:trPr>
          <w:trHeight w:val="623"/>
        </w:trPr>
        <w:tc>
          <w:tcPr>
            <w:tcW w:w="4605" w:type="dxa"/>
            <w:shd w:val="clear" w:color="auto" w:fill="FFFFFF"/>
          </w:tcPr>
          <w:p w:rsidR="003D22E4" w:rsidRPr="0058191B" w:rsidRDefault="003D22E4" w:rsidP="00685ED9">
            <w:pPr>
              <w:pStyle w:val="210"/>
              <w:widowControl/>
              <w:suppressAutoHyphens w:val="0"/>
              <w:spacing w:line="276" w:lineRule="auto"/>
              <w:rPr>
                <w:bCs/>
                <w:sz w:val="28"/>
                <w:szCs w:val="28"/>
              </w:rPr>
            </w:pPr>
            <w:r w:rsidRPr="0058191B">
              <w:rPr>
                <w:bCs/>
                <w:sz w:val="28"/>
                <w:szCs w:val="28"/>
              </w:rPr>
              <w:t>ЛИЦЕНЗИА</w:t>
            </w:r>
            <w:r w:rsidR="000748F1" w:rsidRPr="0058191B">
              <w:rPr>
                <w:bCs/>
                <w:sz w:val="28"/>
                <w:szCs w:val="28"/>
              </w:rPr>
              <w:t>Р</w:t>
            </w:r>
            <w:r w:rsidRPr="0058191B">
              <w:rPr>
                <w:bCs/>
                <w:sz w:val="28"/>
                <w:szCs w:val="28"/>
              </w:rPr>
              <w:t>:</w:t>
            </w:r>
          </w:p>
          <w:p w:rsidR="000748F1" w:rsidRPr="0058191B" w:rsidRDefault="000748F1" w:rsidP="000748F1">
            <w:pPr>
              <w:pStyle w:val="210"/>
              <w:widowControl/>
              <w:suppressAutoHyphens w:val="0"/>
              <w:spacing w:line="276" w:lineRule="auto"/>
              <w:rPr>
                <w:b/>
                <w:iCs/>
                <w:sz w:val="28"/>
                <w:szCs w:val="28"/>
              </w:rPr>
            </w:pPr>
            <w:r w:rsidRPr="0058191B">
              <w:rPr>
                <w:b/>
                <w:sz w:val="28"/>
                <w:szCs w:val="28"/>
              </w:rPr>
              <w:lastRenderedPageBreak/>
              <w:t>ФАУ «Главгосэкспертиза России»</w:t>
            </w:r>
          </w:p>
          <w:p w:rsidR="00F008B7" w:rsidRPr="0058191B" w:rsidRDefault="00F008B7" w:rsidP="00F008B7">
            <w:pPr>
              <w:pStyle w:val="210"/>
              <w:rPr>
                <w:bCs/>
                <w:szCs w:val="24"/>
              </w:rPr>
            </w:pPr>
            <w:r w:rsidRPr="0058191B">
              <w:rPr>
                <w:bCs/>
                <w:szCs w:val="24"/>
              </w:rPr>
              <w:t xml:space="preserve">Заместитель начальника </w:t>
            </w:r>
          </w:p>
          <w:p w:rsidR="005E226C" w:rsidRPr="0058191B" w:rsidRDefault="00F008B7" w:rsidP="00F008B7">
            <w:pPr>
              <w:pStyle w:val="210"/>
              <w:widowControl/>
              <w:suppressAutoHyphens w:val="0"/>
              <w:spacing w:line="276" w:lineRule="auto"/>
              <w:rPr>
                <w:bCs/>
                <w:szCs w:val="24"/>
              </w:rPr>
            </w:pPr>
            <w:r w:rsidRPr="0058191B">
              <w:rPr>
                <w:bCs/>
                <w:szCs w:val="24"/>
              </w:rPr>
              <w:t>по ценообразованию</w:t>
            </w:r>
          </w:p>
          <w:p w:rsidR="00F008B7" w:rsidRPr="0058191B" w:rsidRDefault="00F008B7" w:rsidP="00E127FC">
            <w:pPr>
              <w:pStyle w:val="210"/>
              <w:widowControl/>
              <w:suppressAutoHyphens w:val="0"/>
              <w:spacing w:line="276" w:lineRule="auto"/>
              <w:rPr>
                <w:bCs/>
                <w:sz w:val="28"/>
                <w:szCs w:val="28"/>
              </w:rPr>
            </w:pPr>
          </w:p>
          <w:p w:rsidR="00972BEE" w:rsidRPr="0058191B" w:rsidRDefault="00972BEE" w:rsidP="00E127FC">
            <w:pPr>
              <w:pStyle w:val="210"/>
              <w:widowControl/>
              <w:suppressAutoHyphens w:val="0"/>
              <w:spacing w:line="276" w:lineRule="auto"/>
              <w:rPr>
                <w:bCs/>
                <w:sz w:val="28"/>
                <w:szCs w:val="28"/>
              </w:rPr>
            </w:pPr>
          </w:p>
          <w:p w:rsidR="00E127FC" w:rsidRPr="0058191B" w:rsidRDefault="00E127FC" w:rsidP="00E127FC">
            <w:pPr>
              <w:pStyle w:val="210"/>
              <w:widowControl/>
              <w:suppressAutoHyphens w:val="0"/>
              <w:spacing w:line="276" w:lineRule="auto"/>
              <w:rPr>
                <w:bCs/>
                <w:sz w:val="28"/>
                <w:szCs w:val="28"/>
              </w:rPr>
            </w:pPr>
            <w:r w:rsidRPr="0058191B">
              <w:rPr>
                <w:bCs/>
                <w:sz w:val="28"/>
                <w:szCs w:val="28"/>
              </w:rPr>
              <w:t>_______________ /</w:t>
            </w:r>
            <w:r w:rsidRPr="0058191B">
              <w:rPr>
                <w:bCs/>
                <w:sz w:val="26"/>
                <w:szCs w:val="26"/>
              </w:rPr>
              <w:t xml:space="preserve"> Лахаев С.В./</w:t>
            </w:r>
          </w:p>
          <w:p w:rsidR="00E127FC" w:rsidRPr="0058191B" w:rsidRDefault="00E127FC" w:rsidP="00E127FC">
            <w:pPr>
              <w:pStyle w:val="210"/>
              <w:widowControl/>
              <w:suppressAutoHyphens w:val="0"/>
              <w:spacing w:line="276" w:lineRule="auto"/>
              <w:rPr>
                <w:bCs/>
                <w:szCs w:val="24"/>
              </w:rPr>
            </w:pPr>
            <w:r w:rsidRPr="0058191B">
              <w:rPr>
                <w:bCs/>
                <w:i/>
                <w:szCs w:val="24"/>
              </w:rPr>
              <w:t xml:space="preserve">         подпись</w:t>
            </w:r>
            <w:r w:rsidRPr="0058191B">
              <w:rPr>
                <w:bCs/>
                <w:szCs w:val="24"/>
              </w:rPr>
              <w:t xml:space="preserve">                      </w:t>
            </w:r>
            <w:r w:rsidRPr="0058191B">
              <w:rPr>
                <w:bCs/>
                <w:szCs w:val="24"/>
                <w:lang w:val="en-US"/>
              </w:rPr>
              <w:t xml:space="preserve">        </w:t>
            </w:r>
          </w:p>
          <w:p w:rsidR="003D22E4" w:rsidRPr="0058191B" w:rsidRDefault="003D22E4" w:rsidP="00AB0360">
            <w:pPr>
              <w:pStyle w:val="210"/>
              <w:widowControl/>
              <w:suppressAutoHyphens w:val="0"/>
              <w:spacing w:line="276" w:lineRule="auto"/>
              <w:rPr>
                <w:bCs/>
                <w:szCs w:val="24"/>
              </w:rPr>
            </w:pPr>
          </w:p>
        </w:tc>
        <w:tc>
          <w:tcPr>
            <w:tcW w:w="5227" w:type="dxa"/>
            <w:shd w:val="clear" w:color="auto" w:fill="FFFFFF"/>
          </w:tcPr>
          <w:p w:rsidR="003D22E4" w:rsidRPr="0058191B" w:rsidRDefault="003D22E4" w:rsidP="00685ED9">
            <w:pPr>
              <w:pStyle w:val="210"/>
              <w:widowControl/>
              <w:suppressAutoHyphens w:val="0"/>
              <w:spacing w:line="276" w:lineRule="auto"/>
              <w:rPr>
                <w:iCs/>
                <w:sz w:val="28"/>
                <w:szCs w:val="28"/>
              </w:rPr>
            </w:pPr>
            <w:r w:rsidRPr="0058191B">
              <w:rPr>
                <w:sz w:val="28"/>
                <w:szCs w:val="28"/>
              </w:rPr>
              <w:lastRenderedPageBreak/>
              <w:t>ЛИЦЕНЗИА</w:t>
            </w:r>
            <w:r w:rsidR="000748F1" w:rsidRPr="0058191B">
              <w:rPr>
                <w:sz w:val="28"/>
                <w:szCs w:val="28"/>
              </w:rPr>
              <w:t>Т</w:t>
            </w:r>
            <w:r w:rsidRPr="0058191B">
              <w:rPr>
                <w:sz w:val="28"/>
                <w:szCs w:val="28"/>
              </w:rPr>
              <w:t>:</w:t>
            </w: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6521E1" w:rsidRDefault="006521E1" w:rsidP="00971124">
            <w:pPr>
              <w:pStyle w:val="210"/>
              <w:widowControl/>
              <w:suppressAutoHyphens w:val="0"/>
              <w:spacing w:line="276" w:lineRule="auto"/>
              <w:rPr>
                <w:sz w:val="26"/>
                <w:szCs w:val="26"/>
                <w:highlight w:val="lightGray"/>
              </w:rPr>
            </w:pPr>
          </w:p>
          <w:p w:rsidR="00971124" w:rsidRPr="0062088A" w:rsidRDefault="00971124" w:rsidP="00971124">
            <w:pPr>
              <w:pStyle w:val="210"/>
              <w:widowControl/>
              <w:suppressAutoHyphens w:val="0"/>
              <w:spacing w:line="276" w:lineRule="auto"/>
              <w:rPr>
                <w:iCs/>
                <w:sz w:val="26"/>
                <w:szCs w:val="26"/>
                <w:highlight w:val="lightGray"/>
              </w:rPr>
            </w:pPr>
            <w:r w:rsidRPr="0062088A">
              <w:rPr>
                <w:sz w:val="26"/>
                <w:szCs w:val="26"/>
                <w:highlight w:val="lightGray"/>
              </w:rPr>
              <w:t>____________</w:t>
            </w:r>
            <w:r w:rsidRPr="0062088A">
              <w:rPr>
                <w:iCs/>
                <w:sz w:val="26"/>
                <w:szCs w:val="26"/>
                <w:highlight w:val="lightGray"/>
              </w:rPr>
              <w:t>/</w:t>
            </w:r>
            <w:r w:rsidR="006521E1">
              <w:rPr>
                <w:iCs/>
                <w:sz w:val="26"/>
                <w:szCs w:val="26"/>
                <w:highlight w:val="lightGray"/>
              </w:rPr>
              <w:t>_________________</w:t>
            </w:r>
            <w:r w:rsidRPr="0062088A">
              <w:rPr>
                <w:iCs/>
                <w:sz w:val="26"/>
                <w:szCs w:val="26"/>
                <w:highlight w:val="lightGray"/>
              </w:rPr>
              <w:t>/</w:t>
            </w:r>
          </w:p>
          <w:p w:rsidR="000D0342" w:rsidRPr="000D0342" w:rsidRDefault="00971124" w:rsidP="00971124">
            <w:pPr>
              <w:pStyle w:val="210"/>
              <w:widowControl/>
              <w:suppressAutoHyphens w:val="0"/>
              <w:spacing w:line="276" w:lineRule="auto"/>
              <w:rPr>
                <w:bCs/>
                <w:szCs w:val="24"/>
              </w:rPr>
            </w:pPr>
            <w:r w:rsidRPr="0062088A">
              <w:rPr>
                <w:bCs/>
                <w:i/>
                <w:sz w:val="26"/>
                <w:szCs w:val="26"/>
                <w:highlight w:val="lightGray"/>
              </w:rPr>
              <w:t xml:space="preserve">      подпись</w:t>
            </w:r>
            <w:r w:rsidRPr="000D0342">
              <w:rPr>
                <w:bCs/>
                <w:sz w:val="26"/>
                <w:szCs w:val="26"/>
              </w:rPr>
              <w:t xml:space="preserve">        </w:t>
            </w:r>
            <w:r>
              <w:rPr>
                <w:bCs/>
                <w:sz w:val="26"/>
                <w:szCs w:val="26"/>
              </w:rPr>
              <w:t xml:space="preserve">                               </w:t>
            </w:r>
          </w:p>
        </w:tc>
      </w:tr>
    </w:tbl>
    <w:p w:rsidR="00201FCE" w:rsidRDefault="00201FCE" w:rsidP="00F008B7">
      <w:pPr>
        <w:pStyle w:val="Textbodyindent"/>
        <w:widowControl/>
        <w:suppressAutoHyphens w:val="0"/>
        <w:spacing w:line="276" w:lineRule="auto"/>
        <w:ind w:left="0" w:firstLine="0"/>
        <w:rPr>
          <w:sz w:val="28"/>
          <w:szCs w:val="28"/>
        </w:rPr>
      </w:pPr>
    </w:p>
    <w:sectPr w:rsidR="00201FCE" w:rsidSect="003F2611">
      <w:headerReference w:type="first" r:id="rId8"/>
      <w:pgSz w:w="11906" w:h="16838"/>
      <w:pgMar w:top="1134" w:right="850" w:bottom="1134" w:left="1701" w:header="567" w:footer="567"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F4" w:rsidRDefault="004055F4">
      <w:pPr>
        <w:spacing w:after="0" w:line="240" w:lineRule="auto"/>
      </w:pPr>
      <w:r>
        <w:separator/>
      </w:r>
    </w:p>
  </w:endnote>
  <w:endnote w:type="continuationSeparator" w:id="0">
    <w:p w:rsidR="004055F4" w:rsidRDefault="0040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F4" w:rsidRDefault="004055F4">
      <w:pPr>
        <w:spacing w:after="0" w:line="240" w:lineRule="auto"/>
      </w:pPr>
      <w:r>
        <w:separator/>
      </w:r>
    </w:p>
  </w:footnote>
  <w:footnote w:type="continuationSeparator" w:id="0">
    <w:p w:rsidR="004055F4" w:rsidRDefault="004055F4">
      <w:pPr>
        <w:spacing w:after="0" w:line="240" w:lineRule="auto"/>
      </w:pPr>
      <w:r>
        <w:continuationSeparator/>
      </w:r>
    </w:p>
  </w:footnote>
  <w:footnote w:id="1">
    <w:p w:rsidR="0013577E" w:rsidRPr="0099501F" w:rsidRDefault="0013577E" w:rsidP="0099501F">
      <w:pPr>
        <w:pStyle w:val="afe"/>
        <w:widowControl/>
        <w:ind w:firstLine="709"/>
        <w:jc w:val="both"/>
        <w:rPr>
          <w:rStyle w:val="ad"/>
          <w:rFonts w:ascii="Times New Roman" w:eastAsia="Calibri" w:hAnsi="Times New Roman" w:cs="Times New Roman"/>
          <w:kern w:val="0"/>
          <w:vertAlign w:val="baseline"/>
          <w:lang w:eastAsia="en-US"/>
        </w:rPr>
      </w:pPr>
      <w:r w:rsidRPr="0099501F">
        <w:rPr>
          <w:rStyle w:val="ad"/>
          <w:rFonts w:ascii="Times New Roman" w:hAnsi="Times New Roman" w:cs="Times New Roman"/>
        </w:rPr>
        <w:footnoteRef/>
      </w:r>
      <w:r w:rsidRPr="0099501F">
        <w:rPr>
          <w:rStyle w:val="ad"/>
          <w:rFonts w:ascii="Times New Roman" w:hAnsi="Times New Roman" w:cs="Times New Roman"/>
        </w:rPr>
        <w:t xml:space="preserve"> </w:t>
      </w:r>
      <w:r w:rsidRPr="0099501F">
        <w:rPr>
          <w:rFonts w:ascii="Times New Roman" w:eastAsia="Calibri" w:hAnsi="Times New Roman" w:cs="Times New Roman"/>
          <w:bCs/>
          <w:kern w:val="0"/>
          <w:lang w:eastAsia="en-US"/>
        </w:rPr>
        <w:t>Электронный документооборот</w:t>
      </w:r>
      <w:r w:rsidRPr="0099501F">
        <w:rPr>
          <w:rFonts w:ascii="Times New Roman" w:eastAsia="Calibri" w:hAnsi="Times New Roman" w:cs="Times New Roman"/>
          <w:kern w:val="0"/>
          <w:lang w:eastAsia="en-US"/>
        </w:rPr>
        <w:t xml:space="preserve"> </w:t>
      </w:r>
      <w:r w:rsidRPr="0099501F">
        <w:rPr>
          <w:rFonts w:ascii="Times New Roman" w:eastAsia="Calibri" w:hAnsi="Times New Roman" w:cs="Times New Roman"/>
          <w:bCs/>
          <w:kern w:val="0"/>
          <w:lang w:eastAsia="en-US"/>
        </w:rPr>
        <w:t>(ЭДО)</w:t>
      </w:r>
      <w:r w:rsidRPr="0099501F">
        <w:rPr>
          <w:rFonts w:ascii="Times New Roman" w:eastAsia="Calibri" w:hAnsi="Times New Roman" w:cs="Times New Roman"/>
          <w:kern w:val="0"/>
          <w:lang w:eastAsia="en-US"/>
        </w:rPr>
        <w:t xml:space="preserve"> – процесс обмена между Сторонами документами, составленными в электронном виде в системе специального программного обеспечения (ПО) и подписанными усиленной квалифицированной электронной подписью (УКЭП).</w:t>
      </w:r>
    </w:p>
  </w:footnote>
  <w:footnote w:id="2">
    <w:p w:rsidR="0013577E" w:rsidRPr="0099501F" w:rsidRDefault="0013577E" w:rsidP="0099501F">
      <w:pPr>
        <w:pStyle w:val="afe"/>
        <w:widowControl/>
        <w:ind w:firstLine="709"/>
        <w:jc w:val="both"/>
        <w:rPr>
          <w:rFonts w:ascii="Times New Roman" w:hAnsi="Times New Roman" w:cs="Times New Roman"/>
        </w:rPr>
      </w:pPr>
      <w:r w:rsidRPr="0099501F">
        <w:rPr>
          <w:rStyle w:val="ad"/>
          <w:rFonts w:ascii="Times New Roman" w:hAnsi="Times New Roman" w:cs="Times New Roman"/>
        </w:rPr>
        <w:footnoteRef/>
      </w:r>
      <w:r w:rsidRPr="0099501F">
        <w:rPr>
          <w:rFonts w:ascii="Times New Roman" w:hAnsi="Times New Roman" w:cs="Times New Roman"/>
        </w:rPr>
        <w:t xml:space="preserve"> Усиленная квалифицированная электронная подпись (УКЭП) – электронная подпись, которая соответствует всем признакам неквалифицированной электронной подписи и дополнительным признакам, указанным в п. 4. ст. 5. Федерального закона от 06.04.2011 года № 63-ФЗ «Об электронной подписи».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0E" w:rsidRPr="00685ED9" w:rsidRDefault="005E720E" w:rsidP="00685ED9">
    <w:pPr>
      <w:pStyle w:val="af8"/>
      <w:suppressLineNumbers w:val="0"/>
      <w:suppressAutoHyphens w:val="0"/>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8ACF56"/>
    <w:name w:val="WW8Num1"/>
    <w:lvl w:ilvl="0">
      <w:start w:val="6"/>
      <w:numFmt w:val="decimal"/>
      <w:lvlText w:val="%1."/>
      <w:lvlJc w:val="left"/>
      <w:pPr>
        <w:tabs>
          <w:tab w:val="num" w:pos="0"/>
        </w:tabs>
        <w:ind w:left="0" w:firstLine="0"/>
      </w:pPr>
    </w:lvl>
    <w:lvl w:ilvl="1">
      <w:start w:val="1"/>
      <w:numFmt w:val="decimal"/>
      <w:lvlText w:val="%1.%2."/>
      <w:lvlJc w:val="left"/>
      <w:pPr>
        <w:tabs>
          <w:tab w:val="num" w:pos="708"/>
        </w:tabs>
        <w:ind w:left="0" w:firstLine="0"/>
      </w:pPr>
      <w:rPr>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multilevel"/>
    <w:tmpl w:val="00000002"/>
    <w:name w:val="WW8Num3"/>
    <w:lvl w:ilvl="0">
      <w:start w:val="7"/>
      <w:numFmt w:val="decimal"/>
      <w:lvlText w:val="%1."/>
      <w:lvlJc w:val="left"/>
      <w:pPr>
        <w:tabs>
          <w:tab w:val="num" w:pos="0"/>
        </w:tabs>
        <w:ind w:left="0" w:firstLine="0"/>
      </w:pPr>
    </w:lvl>
    <w:lvl w:ilvl="1">
      <w:start w:val="1"/>
      <w:numFmt w:val="decimal"/>
      <w:lvlText w:val="%1.%2."/>
      <w:lvlJc w:val="left"/>
      <w:pPr>
        <w:tabs>
          <w:tab w:val="num" w:pos="708"/>
        </w:tabs>
        <w:ind w:left="0" w:firstLine="0"/>
      </w:pPr>
      <w:rPr>
        <w:rFonts w:cs="Times New Roman"/>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8E4EC3A8"/>
    <w:name w:val="WW8Num4"/>
    <w:lvl w:ilvl="0">
      <w:start w:val="10"/>
      <w:numFmt w:val="decimal"/>
      <w:lvlText w:val="%1."/>
      <w:lvlJc w:val="left"/>
      <w:pPr>
        <w:tabs>
          <w:tab w:val="num" w:pos="0"/>
        </w:tabs>
        <w:ind w:left="0" w:firstLine="0"/>
      </w:pPr>
    </w:lvl>
    <w:lvl w:ilvl="1">
      <w:start w:val="2"/>
      <w:numFmt w:val="decimal"/>
      <w:lvlText w:val="%1.%2."/>
      <w:lvlJc w:val="left"/>
      <w:pPr>
        <w:tabs>
          <w:tab w:val="num" w:pos="708"/>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1DBAD126"/>
    <w:name w:val="WW8Num6"/>
    <w:lvl w:ilvl="0">
      <w:start w:val="4"/>
      <w:numFmt w:val="decimal"/>
      <w:lvlText w:val="%1."/>
      <w:lvlJc w:val="left"/>
      <w:pPr>
        <w:tabs>
          <w:tab w:val="num" w:pos="0"/>
        </w:tabs>
        <w:ind w:left="0" w:firstLine="0"/>
      </w:pPr>
      <w:rPr>
        <w:rFonts w:eastAsia="Calibri"/>
        <w:b/>
        <w:szCs w:val="24"/>
      </w:rPr>
    </w:lvl>
    <w:lvl w:ilvl="1">
      <w:start w:val="1"/>
      <w:numFmt w:val="decimal"/>
      <w:lvlText w:val="%1.%2."/>
      <w:lvlJc w:val="left"/>
      <w:pPr>
        <w:tabs>
          <w:tab w:val="num" w:pos="708"/>
        </w:tabs>
        <w:ind w:left="0" w:firstLine="0"/>
      </w:pPr>
      <w:rPr>
        <w:rFonts w:ascii="Times New Roman" w:hAnsi="Times New Roman" w:cs="Times New Roman"/>
      </w:rPr>
    </w:lvl>
    <w:lvl w:ilvl="2">
      <w:start w:val="1"/>
      <w:numFmt w:val="decimal"/>
      <w:lvlText w:val="%1.%2.%3."/>
      <w:lvlJc w:val="left"/>
      <w:pPr>
        <w:tabs>
          <w:tab w:val="num" w:pos="708"/>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EF7B32"/>
    <w:multiLevelType w:val="multilevel"/>
    <w:tmpl w:val="2248AEE2"/>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1B952DE"/>
    <w:multiLevelType w:val="multilevel"/>
    <w:tmpl w:val="FAD2EF84"/>
    <w:lvl w:ilvl="0">
      <w:start w:val="1"/>
      <w:numFmt w:val="decimal"/>
      <w:lvlText w:val="%1."/>
      <w:lvlJc w:val="left"/>
      <w:pPr>
        <w:ind w:left="927" w:hanging="360"/>
      </w:pPr>
      <w:rPr>
        <w:rFonts w:hint="default"/>
        <w:b/>
      </w:rPr>
    </w:lvl>
    <w:lvl w:ilvl="1">
      <w:start w:val="1"/>
      <w:numFmt w:val="decimal"/>
      <w:isLgl/>
      <w:lvlText w:val="%1.%2."/>
      <w:lvlJc w:val="left"/>
      <w:pPr>
        <w:ind w:left="6227" w:hanging="840"/>
      </w:pPr>
      <w:rPr>
        <w:rFonts w:hint="default"/>
      </w:rPr>
    </w:lvl>
    <w:lvl w:ilvl="2">
      <w:start w:val="1"/>
      <w:numFmt w:val="decimal"/>
      <w:isLgl/>
      <w:lvlText w:val="%1.%2.%3."/>
      <w:lvlJc w:val="left"/>
      <w:pPr>
        <w:ind w:left="5094"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CCE6CF9"/>
    <w:multiLevelType w:val="hybridMultilevel"/>
    <w:tmpl w:val="B96CED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6A4CFF"/>
    <w:multiLevelType w:val="multilevel"/>
    <w:tmpl w:val="DD5E012A"/>
    <w:lvl w:ilvl="0">
      <w:start w:val="2"/>
      <w:numFmt w:val="decimal"/>
      <w:lvlText w:val="%1."/>
      <w:lvlJc w:val="left"/>
      <w:pPr>
        <w:ind w:left="450" w:hanging="450"/>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7241" w:hanging="108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375" w:hanging="1440"/>
      </w:pPr>
      <w:rPr>
        <w:rFonts w:hint="default"/>
      </w:rPr>
    </w:lvl>
    <w:lvl w:ilvl="6">
      <w:start w:val="1"/>
      <w:numFmt w:val="decimal"/>
      <w:lvlText w:val="%1.%2.%3.%4.%5.%6.%7."/>
      <w:lvlJc w:val="left"/>
      <w:pPr>
        <w:ind w:left="-31414" w:hanging="1800"/>
      </w:pPr>
      <w:rPr>
        <w:rFonts w:hint="default"/>
      </w:rPr>
    </w:lvl>
    <w:lvl w:ilvl="7">
      <w:start w:val="1"/>
      <w:numFmt w:val="decimal"/>
      <w:lvlText w:val="%1.%2.%3.%4.%5.%6.%7.%8."/>
      <w:lvlJc w:val="left"/>
      <w:pPr>
        <w:ind w:left="-26027" w:hanging="1800"/>
      </w:pPr>
      <w:rPr>
        <w:rFonts w:hint="default"/>
      </w:rPr>
    </w:lvl>
    <w:lvl w:ilvl="8">
      <w:start w:val="1"/>
      <w:numFmt w:val="decimal"/>
      <w:lvlText w:val="%1.%2.%3.%4.%5.%6.%7.%8.%9."/>
      <w:lvlJc w:val="left"/>
      <w:pPr>
        <w:ind w:left="-20280" w:hanging="2160"/>
      </w:pPr>
      <w:rPr>
        <w:rFonts w:hint="default"/>
      </w:rPr>
    </w:lvl>
  </w:abstractNum>
  <w:abstractNum w:abstractNumId="9" w15:restartNumberingAfterBreak="0">
    <w:nsid w:val="0F0F60FD"/>
    <w:multiLevelType w:val="multilevel"/>
    <w:tmpl w:val="C84A55F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39918A5"/>
    <w:multiLevelType w:val="hybridMultilevel"/>
    <w:tmpl w:val="63E6DC4A"/>
    <w:lvl w:ilvl="0" w:tplc="49ACD8F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4715ED5"/>
    <w:multiLevelType w:val="multilevel"/>
    <w:tmpl w:val="FAD2EF84"/>
    <w:lvl w:ilvl="0">
      <w:start w:val="1"/>
      <w:numFmt w:val="decimal"/>
      <w:lvlText w:val="%1."/>
      <w:lvlJc w:val="left"/>
      <w:pPr>
        <w:ind w:left="927" w:hanging="360"/>
      </w:pPr>
      <w:rPr>
        <w:rFonts w:hint="default"/>
        <w:b/>
      </w:rPr>
    </w:lvl>
    <w:lvl w:ilvl="1">
      <w:start w:val="1"/>
      <w:numFmt w:val="decimal"/>
      <w:isLgl/>
      <w:lvlText w:val="%1.%2."/>
      <w:lvlJc w:val="left"/>
      <w:pPr>
        <w:ind w:left="6227" w:hanging="840"/>
      </w:pPr>
      <w:rPr>
        <w:rFonts w:hint="default"/>
      </w:rPr>
    </w:lvl>
    <w:lvl w:ilvl="2">
      <w:start w:val="1"/>
      <w:numFmt w:val="decimal"/>
      <w:isLgl/>
      <w:lvlText w:val="%1.%2.%3."/>
      <w:lvlJc w:val="left"/>
      <w:pPr>
        <w:ind w:left="5094"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1E4869E9"/>
    <w:multiLevelType w:val="hybridMultilevel"/>
    <w:tmpl w:val="BDA01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9192D"/>
    <w:multiLevelType w:val="multilevel"/>
    <w:tmpl w:val="21F660A8"/>
    <w:lvl w:ilvl="0">
      <w:start w:val="1"/>
      <w:numFmt w:val="decimal"/>
      <w:lvlText w:val="%1."/>
      <w:lvlJc w:val="left"/>
      <w:pPr>
        <w:ind w:left="927" w:hanging="360"/>
      </w:pPr>
      <w:rPr>
        <w:rFonts w:ascii="Times New Roman" w:hAnsi="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C7E27FB"/>
    <w:multiLevelType w:val="multilevel"/>
    <w:tmpl w:val="10A01B6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551B6BD"/>
    <w:multiLevelType w:val="hybridMultilevel"/>
    <w:tmpl w:val="7DBD65A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951586"/>
    <w:multiLevelType w:val="multilevel"/>
    <w:tmpl w:val="C42C3FDE"/>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9A51023"/>
    <w:multiLevelType w:val="multilevel"/>
    <w:tmpl w:val="94A860C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BA66C69"/>
    <w:multiLevelType w:val="hybridMultilevel"/>
    <w:tmpl w:val="FDE4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3BF15FC"/>
    <w:multiLevelType w:val="multilevel"/>
    <w:tmpl w:val="3EACB04C"/>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6D27335"/>
    <w:multiLevelType w:val="multilevel"/>
    <w:tmpl w:val="5E404E0E"/>
    <w:lvl w:ilvl="0">
      <w:start w:val="10"/>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3" w15:restartNumberingAfterBreak="0">
    <w:nsid w:val="57F52437"/>
    <w:multiLevelType w:val="multilevel"/>
    <w:tmpl w:val="FAD2EF84"/>
    <w:lvl w:ilvl="0">
      <w:start w:val="1"/>
      <w:numFmt w:val="decimal"/>
      <w:lvlText w:val="%1."/>
      <w:lvlJc w:val="left"/>
      <w:pPr>
        <w:ind w:left="927" w:hanging="360"/>
      </w:pPr>
      <w:rPr>
        <w:rFonts w:hint="default"/>
        <w:b/>
      </w:rPr>
    </w:lvl>
    <w:lvl w:ilvl="1">
      <w:start w:val="1"/>
      <w:numFmt w:val="decimal"/>
      <w:isLgl/>
      <w:lvlText w:val="%1.%2."/>
      <w:lvlJc w:val="left"/>
      <w:pPr>
        <w:ind w:left="6227" w:hanging="840"/>
      </w:pPr>
      <w:rPr>
        <w:rFonts w:hint="default"/>
      </w:rPr>
    </w:lvl>
    <w:lvl w:ilvl="2">
      <w:start w:val="1"/>
      <w:numFmt w:val="decimal"/>
      <w:isLgl/>
      <w:lvlText w:val="%1.%2.%3."/>
      <w:lvlJc w:val="left"/>
      <w:pPr>
        <w:ind w:left="1408"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5843390C"/>
    <w:multiLevelType w:val="multilevel"/>
    <w:tmpl w:val="8AC4E524"/>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85463B0"/>
    <w:multiLevelType w:val="multilevel"/>
    <w:tmpl w:val="3C8C12E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9E33239"/>
    <w:multiLevelType w:val="hybridMultilevel"/>
    <w:tmpl w:val="83942894"/>
    <w:lvl w:ilvl="0" w:tplc="2146C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C901A3"/>
    <w:multiLevelType w:val="multilevel"/>
    <w:tmpl w:val="098A4D1C"/>
    <w:lvl w:ilvl="0">
      <w:start w:val="1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E8356F5"/>
    <w:multiLevelType w:val="hybridMultilevel"/>
    <w:tmpl w:val="552249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36B0F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5110D7"/>
    <w:multiLevelType w:val="multilevel"/>
    <w:tmpl w:val="6D28F55E"/>
    <w:lvl w:ilvl="0">
      <w:start w:val="9"/>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D464210"/>
    <w:multiLevelType w:val="multilevel"/>
    <w:tmpl w:val="2F0651BC"/>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6"/>
  </w:num>
  <w:num w:numId="8">
    <w:abstractNumId w:val="20"/>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15"/>
  </w:num>
  <w:num w:numId="14">
    <w:abstractNumId w:val="13"/>
  </w:num>
  <w:num w:numId="15">
    <w:abstractNumId w:val="7"/>
  </w:num>
  <w:num w:numId="16">
    <w:abstractNumId w:val="24"/>
  </w:num>
  <w:num w:numId="17">
    <w:abstractNumId w:val="23"/>
  </w:num>
  <w:num w:numId="18">
    <w:abstractNumId w:val="9"/>
  </w:num>
  <w:num w:numId="19">
    <w:abstractNumId w:val="31"/>
  </w:num>
  <w:num w:numId="20">
    <w:abstractNumId w:val="30"/>
  </w:num>
  <w:num w:numId="21">
    <w:abstractNumId w:val="11"/>
  </w:num>
  <w:num w:numId="22">
    <w:abstractNumId w:val="25"/>
  </w:num>
  <w:num w:numId="23">
    <w:abstractNumId w:val="17"/>
  </w:num>
  <w:num w:numId="24">
    <w:abstractNumId w:val="5"/>
  </w:num>
  <w:num w:numId="25">
    <w:abstractNumId w:val="8"/>
  </w:num>
  <w:num w:numId="26">
    <w:abstractNumId w:val="21"/>
  </w:num>
  <w:num w:numId="27">
    <w:abstractNumId w:val="16"/>
  </w:num>
  <w:num w:numId="28">
    <w:abstractNumId w:val="18"/>
  </w:num>
  <w:num w:numId="29">
    <w:abstractNumId w:val="10"/>
  </w:num>
  <w:num w:numId="30">
    <w:abstractNumId w:val="22"/>
  </w:num>
  <w:num w:numId="31">
    <w:abstractNumId w:val="27"/>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84"/>
    <w:rsid w:val="00000214"/>
    <w:rsid w:val="0000220E"/>
    <w:rsid w:val="0001059D"/>
    <w:rsid w:val="00013DC2"/>
    <w:rsid w:val="00015404"/>
    <w:rsid w:val="00017043"/>
    <w:rsid w:val="00022A8B"/>
    <w:rsid w:val="00023D84"/>
    <w:rsid w:val="000303E7"/>
    <w:rsid w:val="00030631"/>
    <w:rsid w:val="00040CD2"/>
    <w:rsid w:val="000410BC"/>
    <w:rsid w:val="00041593"/>
    <w:rsid w:val="00043E13"/>
    <w:rsid w:val="00050CE7"/>
    <w:rsid w:val="00050DFC"/>
    <w:rsid w:val="000517CF"/>
    <w:rsid w:val="00052D7C"/>
    <w:rsid w:val="00055569"/>
    <w:rsid w:val="00071656"/>
    <w:rsid w:val="00071F28"/>
    <w:rsid w:val="000748F1"/>
    <w:rsid w:val="0007490A"/>
    <w:rsid w:val="000756CA"/>
    <w:rsid w:val="000774B8"/>
    <w:rsid w:val="00086E3F"/>
    <w:rsid w:val="000929F6"/>
    <w:rsid w:val="00092A07"/>
    <w:rsid w:val="00093734"/>
    <w:rsid w:val="000965F5"/>
    <w:rsid w:val="000A032D"/>
    <w:rsid w:val="000A1D71"/>
    <w:rsid w:val="000A20CA"/>
    <w:rsid w:val="000A28E1"/>
    <w:rsid w:val="000A3F79"/>
    <w:rsid w:val="000A6C6B"/>
    <w:rsid w:val="000B0583"/>
    <w:rsid w:val="000B2874"/>
    <w:rsid w:val="000C1ABB"/>
    <w:rsid w:val="000C5519"/>
    <w:rsid w:val="000C6849"/>
    <w:rsid w:val="000C7683"/>
    <w:rsid w:val="000D0342"/>
    <w:rsid w:val="000D0FBF"/>
    <w:rsid w:val="000D58E4"/>
    <w:rsid w:val="000E0B12"/>
    <w:rsid w:val="000E14D3"/>
    <w:rsid w:val="000E184B"/>
    <w:rsid w:val="000E35FD"/>
    <w:rsid w:val="000E6D7A"/>
    <w:rsid w:val="000E70B2"/>
    <w:rsid w:val="000E75E6"/>
    <w:rsid w:val="000F0C5F"/>
    <w:rsid w:val="000F285C"/>
    <w:rsid w:val="000F622A"/>
    <w:rsid w:val="00100AB6"/>
    <w:rsid w:val="00101BBE"/>
    <w:rsid w:val="001031D0"/>
    <w:rsid w:val="00103C15"/>
    <w:rsid w:val="001048D8"/>
    <w:rsid w:val="00104CEE"/>
    <w:rsid w:val="001063B5"/>
    <w:rsid w:val="00110EB4"/>
    <w:rsid w:val="001136F5"/>
    <w:rsid w:val="001179C4"/>
    <w:rsid w:val="00121728"/>
    <w:rsid w:val="00122C93"/>
    <w:rsid w:val="00132CFF"/>
    <w:rsid w:val="00133EF9"/>
    <w:rsid w:val="0013577E"/>
    <w:rsid w:val="0013697F"/>
    <w:rsid w:val="00140335"/>
    <w:rsid w:val="00140D18"/>
    <w:rsid w:val="00141D68"/>
    <w:rsid w:val="00141DCA"/>
    <w:rsid w:val="00141F1E"/>
    <w:rsid w:val="00142503"/>
    <w:rsid w:val="00142848"/>
    <w:rsid w:val="001574EE"/>
    <w:rsid w:val="001629D2"/>
    <w:rsid w:val="00162ECC"/>
    <w:rsid w:val="00164627"/>
    <w:rsid w:val="001669C7"/>
    <w:rsid w:val="00167065"/>
    <w:rsid w:val="001671C5"/>
    <w:rsid w:val="0016738A"/>
    <w:rsid w:val="001716A4"/>
    <w:rsid w:val="00172429"/>
    <w:rsid w:val="001765BD"/>
    <w:rsid w:val="00176C25"/>
    <w:rsid w:val="00180ED2"/>
    <w:rsid w:val="00181D94"/>
    <w:rsid w:val="00187988"/>
    <w:rsid w:val="00190306"/>
    <w:rsid w:val="00190329"/>
    <w:rsid w:val="00193158"/>
    <w:rsid w:val="00195642"/>
    <w:rsid w:val="00195F1D"/>
    <w:rsid w:val="001962FC"/>
    <w:rsid w:val="001A0B1F"/>
    <w:rsid w:val="001A13A8"/>
    <w:rsid w:val="001B572C"/>
    <w:rsid w:val="001C16EE"/>
    <w:rsid w:val="001C7EF7"/>
    <w:rsid w:val="001D3376"/>
    <w:rsid w:val="001D4B5E"/>
    <w:rsid w:val="001D7F99"/>
    <w:rsid w:val="001E0B62"/>
    <w:rsid w:val="001E1F32"/>
    <w:rsid w:val="001F433E"/>
    <w:rsid w:val="001F7C47"/>
    <w:rsid w:val="0020112F"/>
    <w:rsid w:val="002013CF"/>
    <w:rsid w:val="00201FCE"/>
    <w:rsid w:val="0020282D"/>
    <w:rsid w:val="00206575"/>
    <w:rsid w:val="002128AC"/>
    <w:rsid w:val="002132C4"/>
    <w:rsid w:val="002157A4"/>
    <w:rsid w:val="00216F03"/>
    <w:rsid w:val="00221103"/>
    <w:rsid w:val="00221C09"/>
    <w:rsid w:val="0022606A"/>
    <w:rsid w:val="00234FC5"/>
    <w:rsid w:val="00236442"/>
    <w:rsid w:val="00236BEC"/>
    <w:rsid w:val="00241C93"/>
    <w:rsid w:val="0024214E"/>
    <w:rsid w:val="0024317B"/>
    <w:rsid w:val="0024423D"/>
    <w:rsid w:val="0024434C"/>
    <w:rsid w:val="0024614B"/>
    <w:rsid w:val="00251E3A"/>
    <w:rsid w:val="0025437E"/>
    <w:rsid w:val="0025534D"/>
    <w:rsid w:val="002602D7"/>
    <w:rsid w:val="002657FA"/>
    <w:rsid w:val="00270596"/>
    <w:rsid w:val="002709A3"/>
    <w:rsid w:val="00272DE6"/>
    <w:rsid w:val="00274917"/>
    <w:rsid w:val="00277767"/>
    <w:rsid w:val="002806F7"/>
    <w:rsid w:val="00284260"/>
    <w:rsid w:val="00284DA2"/>
    <w:rsid w:val="0028549E"/>
    <w:rsid w:val="0028613D"/>
    <w:rsid w:val="00286203"/>
    <w:rsid w:val="00286CBE"/>
    <w:rsid w:val="0029180B"/>
    <w:rsid w:val="00295161"/>
    <w:rsid w:val="00296094"/>
    <w:rsid w:val="002A3CF0"/>
    <w:rsid w:val="002A505E"/>
    <w:rsid w:val="002B121D"/>
    <w:rsid w:val="002C1B72"/>
    <w:rsid w:val="002C3985"/>
    <w:rsid w:val="002C3E6E"/>
    <w:rsid w:val="002C4917"/>
    <w:rsid w:val="002C6FE7"/>
    <w:rsid w:val="002C7364"/>
    <w:rsid w:val="002D1001"/>
    <w:rsid w:val="002D18D8"/>
    <w:rsid w:val="002D2E49"/>
    <w:rsid w:val="002E0833"/>
    <w:rsid w:val="002E3A37"/>
    <w:rsid w:val="002E3E31"/>
    <w:rsid w:val="002E4FF9"/>
    <w:rsid w:val="002F3FA7"/>
    <w:rsid w:val="002F65B4"/>
    <w:rsid w:val="00301A1A"/>
    <w:rsid w:val="0030398C"/>
    <w:rsid w:val="00304725"/>
    <w:rsid w:val="0031167E"/>
    <w:rsid w:val="003132E0"/>
    <w:rsid w:val="00317375"/>
    <w:rsid w:val="00320F73"/>
    <w:rsid w:val="00322E2D"/>
    <w:rsid w:val="0032528C"/>
    <w:rsid w:val="00327DE0"/>
    <w:rsid w:val="00330700"/>
    <w:rsid w:val="0033089E"/>
    <w:rsid w:val="0033405C"/>
    <w:rsid w:val="00334E43"/>
    <w:rsid w:val="00335A9F"/>
    <w:rsid w:val="00340C39"/>
    <w:rsid w:val="003412D7"/>
    <w:rsid w:val="00341521"/>
    <w:rsid w:val="00341BA4"/>
    <w:rsid w:val="00344B9D"/>
    <w:rsid w:val="003469D0"/>
    <w:rsid w:val="00346DC9"/>
    <w:rsid w:val="003523E2"/>
    <w:rsid w:val="0035764D"/>
    <w:rsid w:val="00357DBE"/>
    <w:rsid w:val="00360CA8"/>
    <w:rsid w:val="00361B42"/>
    <w:rsid w:val="00362314"/>
    <w:rsid w:val="00366C02"/>
    <w:rsid w:val="00367461"/>
    <w:rsid w:val="00370E12"/>
    <w:rsid w:val="003734BB"/>
    <w:rsid w:val="00374EF5"/>
    <w:rsid w:val="00376E04"/>
    <w:rsid w:val="003804FA"/>
    <w:rsid w:val="003814B8"/>
    <w:rsid w:val="00385E8D"/>
    <w:rsid w:val="00385EF5"/>
    <w:rsid w:val="0038649E"/>
    <w:rsid w:val="003876E0"/>
    <w:rsid w:val="003916B2"/>
    <w:rsid w:val="003922E2"/>
    <w:rsid w:val="003936D9"/>
    <w:rsid w:val="00393969"/>
    <w:rsid w:val="0039445A"/>
    <w:rsid w:val="003957D3"/>
    <w:rsid w:val="00395BA7"/>
    <w:rsid w:val="00395E08"/>
    <w:rsid w:val="00395E7E"/>
    <w:rsid w:val="003966A9"/>
    <w:rsid w:val="00396B60"/>
    <w:rsid w:val="003971DB"/>
    <w:rsid w:val="003976B1"/>
    <w:rsid w:val="003A1104"/>
    <w:rsid w:val="003A6881"/>
    <w:rsid w:val="003A6FBB"/>
    <w:rsid w:val="003B0B50"/>
    <w:rsid w:val="003B273F"/>
    <w:rsid w:val="003B536F"/>
    <w:rsid w:val="003B7035"/>
    <w:rsid w:val="003B70CA"/>
    <w:rsid w:val="003C3BA3"/>
    <w:rsid w:val="003C53D9"/>
    <w:rsid w:val="003C6B80"/>
    <w:rsid w:val="003D22E4"/>
    <w:rsid w:val="003D26A0"/>
    <w:rsid w:val="003D505D"/>
    <w:rsid w:val="003E014B"/>
    <w:rsid w:val="003E1001"/>
    <w:rsid w:val="003E357B"/>
    <w:rsid w:val="003E53A6"/>
    <w:rsid w:val="003F2611"/>
    <w:rsid w:val="003F57EB"/>
    <w:rsid w:val="00400770"/>
    <w:rsid w:val="0040101D"/>
    <w:rsid w:val="00403A4D"/>
    <w:rsid w:val="00404364"/>
    <w:rsid w:val="004055F4"/>
    <w:rsid w:val="004144F6"/>
    <w:rsid w:val="00416A80"/>
    <w:rsid w:val="004307EE"/>
    <w:rsid w:val="00433E24"/>
    <w:rsid w:val="00434A2A"/>
    <w:rsid w:val="00437A87"/>
    <w:rsid w:val="00441045"/>
    <w:rsid w:val="0044223B"/>
    <w:rsid w:val="00442804"/>
    <w:rsid w:val="00444AFA"/>
    <w:rsid w:val="00451183"/>
    <w:rsid w:val="00451CEC"/>
    <w:rsid w:val="00452DE8"/>
    <w:rsid w:val="00454F39"/>
    <w:rsid w:val="0045623F"/>
    <w:rsid w:val="00456610"/>
    <w:rsid w:val="00456AB2"/>
    <w:rsid w:val="004600AD"/>
    <w:rsid w:val="00463307"/>
    <w:rsid w:val="00463D51"/>
    <w:rsid w:val="004647B8"/>
    <w:rsid w:val="0047392F"/>
    <w:rsid w:val="00473F8C"/>
    <w:rsid w:val="00473F8D"/>
    <w:rsid w:val="00474985"/>
    <w:rsid w:val="004756F1"/>
    <w:rsid w:val="0047653F"/>
    <w:rsid w:val="0048398E"/>
    <w:rsid w:val="00487241"/>
    <w:rsid w:val="00487745"/>
    <w:rsid w:val="00487931"/>
    <w:rsid w:val="004911EE"/>
    <w:rsid w:val="00493437"/>
    <w:rsid w:val="00493508"/>
    <w:rsid w:val="00496C7E"/>
    <w:rsid w:val="00496CEA"/>
    <w:rsid w:val="004971B1"/>
    <w:rsid w:val="004A1C7A"/>
    <w:rsid w:val="004A331B"/>
    <w:rsid w:val="004A4B09"/>
    <w:rsid w:val="004B1EC6"/>
    <w:rsid w:val="004B31EE"/>
    <w:rsid w:val="004B547F"/>
    <w:rsid w:val="004B6A3C"/>
    <w:rsid w:val="004B741D"/>
    <w:rsid w:val="004C20B0"/>
    <w:rsid w:val="004C251E"/>
    <w:rsid w:val="004C4E84"/>
    <w:rsid w:val="004C7AE5"/>
    <w:rsid w:val="004D21D5"/>
    <w:rsid w:val="004D3DCA"/>
    <w:rsid w:val="004D48FE"/>
    <w:rsid w:val="004D5FCF"/>
    <w:rsid w:val="004E4757"/>
    <w:rsid w:val="004E4F28"/>
    <w:rsid w:val="004E739B"/>
    <w:rsid w:val="004F038B"/>
    <w:rsid w:val="004F11A7"/>
    <w:rsid w:val="004F487D"/>
    <w:rsid w:val="004F68E9"/>
    <w:rsid w:val="00500801"/>
    <w:rsid w:val="0050165E"/>
    <w:rsid w:val="00502E25"/>
    <w:rsid w:val="00504B34"/>
    <w:rsid w:val="005050A1"/>
    <w:rsid w:val="005051EB"/>
    <w:rsid w:val="0050580B"/>
    <w:rsid w:val="005115E0"/>
    <w:rsid w:val="00511F76"/>
    <w:rsid w:val="005121A5"/>
    <w:rsid w:val="00516200"/>
    <w:rsid w:val="0051711D"/>
    <w:rsid w:val="00520C93"/>
    <w:rsid w:val="005229DA"/>
    <w:rsid w:val="00522D1C"/>
    <w:rsid w:val="00526CCF"/>
    <w:rsid w:val="00527114"/>
    <w:rsid w:val="005318ED"/>
    <w:rsid w:val="00532B68"/>
    <w:rsid w:val="00535F24"/>
    <w:rsid w:val="00536809"/>
    <w:rsid w:val="00537FBF"/>
    <w:rsid w:val="0054026D"/>
    <w:rsid w:val="005405C0"/>
    <w:rsid w:val="005424C2"/>
    <w:rsid w:val="00544528"/>
    <w:rsid w:val="00544C6B"/>
    <w:rsid w:val="00547443"/>
    <w:rsid w:val="00551DAC"/>
    <w:rsid w:val="0055531D"/>
    <w:rsid w:val="0055550B"/>
    <w:rsid w:val="00556A5D"/>
    <w:rsid w:val="00557BEB"/>
    <w:rsid w:val="005610C8"/>
    <w:rsid w:val="00561D76"/>
    <w:rsid w:val="005625D4"/>
    <w:rsid w:val="00564D59"/>
    <w:rsid w:val="00565633"/>
    <w:rsid w:val="00565748"/>
    <w:rsid w:val="00567484"/>
    <w:rsid w:val="005709A4"/>
    <w:rsid w:val="00571A37"/>
    <w:rsid w:val="005753C1"/>
    <w:rsid w:val="005771F6"/>
    <w:rsid w:val="005776C1"/>
    <w:rsid w:val="00580FE1"/>
    <w:rsid w:val="00581346"/>
    <w:rsid w:val="0058191B"/>
    <w:rsid w:val="0058389D"/>
    <w:rsid w:val="0058572F"/>
    <w:rsid w:val="00592794"/>
    <w:rsid w:val="005978CA"/>
    <w:rsid w:val="005A1027"/>
    <w:rsid w:val="005A316A"/>
    <w:rsid w:val="005A4F20"/>
    <w:rsid w:val="005A76AF"/>
    <w:rsid w:val="005B2778"/>
    <w:rsid w:val="005B32D8"/>
    <w:rsid w:val="005C2320"/>
    <w:rsid w:val="005C468B"/>
    <w:rsid w:val="005D025B"/>
    <w:rsid w:val="005D169F"/>
    <w:rsid w:val="005D5453"/>
    <w:rsid w:val="005D5E7F"/>
    <w:rsid w:val="005E226C"/>
    <w:rsid w:val="005E2993"/>
    <w:rsid w:val="005E2D1D"/>
    <w:rsid w:val="005E720E"/>
    <w:rsid w:val="005F3199"/>
    <w:rsid w:val="005F44B0"/>
    <w:rsid w:val="005F6F78"/>
    <w:rsid w:val="005F7563"/>
    <w:rsid w:val="00602486"/>
    <w:rsid w:val="006074F6"/>
    <w:rsid w:val="00607BC0"/>
    <w:rsid w:val="00607E9A"/>
    <w:rsid w:val="00610A59"/>
    <w:rsid w:val="00615EC1"/>
    <w:rsid w:val="006170E2"/>
    <w:rsid w:val="006175A6"/>
    <w:rsid w:val="00617CAF"/>
    <w:rsid w:val="0062088A"/>
    <w:rsid w:val="006214FC"/>
    <w:rsid w:val="00625769"/>
    <w:rsid w:val="006259A8"/>
    <w:rsid w:val="00631FDD"/>
    <w:rsid w:val="0063201F"/>
    <w:rsid w:val="00635EFB"/>
    <w:rsid w:val="00645D46"/>
    <w:rsid w:val="0064629F"/>
    <w:rsid w:val="0064664B"/>
    <w:rsid w:val="00646807"/>
    <w:rsid w:val="0065205F"/>
    <w:rsid w:val="006521E1"/>
    <w:rsid w:val="00653424"/>
    <w:rsid w:val="00655FDA"/>
    <w:rsid w:val="00656215"/>
    <w:rsid w:val="006566A7"/>
    <w:rsid w:val="00671FE4"/>
    <w:rsid w:val="00674421"/>
    <w:rsid w:val="00675F51"/>
    <w:rsid w:val="00683BF5"/>
    <w:rsid w:val="00685ED9"/>
    <w:rsid w:val="00685FC2"/>
    <w:rsid w:val="0069193D"/>
    <w:rsid w:val="00693F98"/>
    <w:rsid w:val="0069466C"/>
    <w:rsid w:val="0069670D"/>
    <w:rsid w:val="006A387D"/>
    <w:rsid w:val="006A702D"/>
    <w:rsid w:val="006B02BB"/>
    <w:rsid w:val="006B550F"/>
    <w:rsid w:val="006B787D"/>
    <w:rsid w:val="006C15BF"/>
    <w:rsid w:val="006C58E2"/>
    <w:rsid w:val="006D0A03"/>
    <w:rsid w:val="006D41C5"/>
    <w:rsid w:val="006D73EB"/>
    <w:rsid w:val="006D78F8"/>
    <w:rsid w:val="006E116C"/>
    <w:rsid w:val="006E4190"/>
    <w:rsid w:val="006E5874"/>
    <w:rsid w:val="006F2622"/>
    <w:rsid w:val="00700B4B"/>
    <w:rsid w:val="00702065"/>
    <w:rsid w:val="007062EB"/>
    <w:rsid w:val="007104B0"/>
    <w:rsid w:val="00715147"/>
    <w:rsid w:val="00722FD0"/>
    <w:rsid w:val="00723F58"/>
    <w:rsid w:val="00726B59"/>
    <w:rsid w:val="0073169E"/>
    <w:rsid w:val="00732DE2"/>
    <w:rsid w:val="007336E9"/>
    <w:rsid w:val="007355E7"/>
    <w:rsid w:val="007370F0"/>
    <w:rsid w:val="007373B6"/>
    <w:rsid w:val="00756F5B"/>
    <w:rsid w:val="0076275A"/>
    <w:rsid w:val="00764E85"/>
    <w:rsid w:val="007659B4"/>
    <w:rsid w:val="007663E3"/>
    <w:rsid w:val="0077001B"/>
    <w:rsid w:val="007715FD"/>
    <w:rsid w:val="00773597"/>
    <w:rsid w:val="00776A09"/>
    <w:rsid w:val="00781978"/>
    <w:rsid w:val="00781DF2"/>
    <w:rsid w:val="0078392C"/>
    <w:rsid w:val="0078516F"/>
    <w:rsid w:val="00785A42"/>
    <w:rsid w:val="00791192"/>
    <w:rsid w:val="00792DA3"/>
    <w:rsid w:val="00793778"/>
    <w:rsid w:val="007A0A77"/>
    <w:rsid w:val="007A37ED"/>
    <w:rsid w:val="007A4EAD"/>
    <w:rsid w:val="007A64A4"/>
    <w:rsid w:val="007B039E"/>
    <w:rsid w:val="007B39D0"/>
    <w:rsid w:val="007B4C03"/>
    <w:rsid w:val="007B69CF"/>
    <w:rsid w:val="007B7FAD"/>
    <w:rsid w:val="007C061A"/>
    <w:rsid w:val="007D0814"/>
    <w:rsid w:val="007D5DB6"/>
    <w:rsid w:val="007D66A0"/>
    <w:rsid w:val="007D7B7B"/>
    <w:rsid w:val="007D7BCC"/>
    <w:rsid w:val="007E513F"/>
    <w:rsid w:val="007F0906"/>
    <w:rsid w:val="007F0AA6"/>
    <w:rsid w:val="007F2FDF"/>
    <w:rsid w:val="007F53B0"/>
    <w:rsid w:val="007F71CD"/>
    <w:rsid w:val="007F7F62"/>
    <w:rsid w:val="00800221"/>
    <w:rsid w:val="00802971"/>
    <w:rsid w:val="00804446"/>
    <w:rsid w:val="0080484C"/>
    <w:rsid w:val="00805796"/>
    <w:rsid w:val="008065BC"/>
    <w:rsid w:val="00813A1E"/>
    <w:rsid w:val="00814FEB"/>
    <w:rsid w:val="00815071"/>
    <w:rsid w:val="00816C88"/>
    <w:rsid w:val="00825A95"/>
    <w:rsid w:val="00826F72"/>
    <w:rsid w:val="00827565"/>
    <w:rsid w:val="00830FF6"/>
    <w:rsid w:val="00831E60"/>
    <w:rsid w:val="00840459"/>
    <w:rsid w:val="00843B85"/>
    <w:rsid w:val="0084786C"/>
    <w:rsid w:val="00851B8B"/>
    <w:rsid w:val="00854AF6"/>
    <w:rsid w:val="00857979"/>
    <w:rsid w:val="00863F3B"/>
    <w:rsid w:val="00864BD0"/>
    <w:rsid w:val="008654B0"/>
    <w:rsid w:val="00865EE0"/>
    <w:rsid w:val="0086701C"/>
    <w:rsid w:val="00867E09"/>
    <w:rsid w:val="0087044E"/>
    <w:rsid w:val="00870696"/>
    <w:rsid w:val="008758EF"/>
    <w:rsid w:val="00882FD9"/>
    <w:rsid w:val="00886078"/>
    <w:rsid w:val="008906A1"/>
    <w:rsid w:val="008907D6"/>
    <w:rsid w:val="008939DC"/>
    <w:rsid w:val="00894929"/>
    <w:rsid w:val="008A17FA"/>
    <w:rsid w:val="008A4C69"/>
    <w:rsid w:val="008A4E68"/>
    <w:rsid w:val="008B1390"/>
    <w:rsid w:val="008B22A7"/>
    <w:rsid w:val="008B3DB4"/>
    <w:rsid w:val="008B41AA"/>
    <w:rsid w:val="008B45E3"/>
    <w:rsid w:val="008B5B0C"/>
    <w:rsid w:val="008C17D9"/>
    <w:rsid w:val="008C4C10"/>
    <w:rsid w:val="008C5F28"/>
    <w:rsid w:val="008D25A4"/>
    <w:rsid w:val="008E04EF"/>
    <w:rsid w:val="008E5ACC"/>
    <w:rsid w:val="008F2998"/>
    <w:rsid w:val="008F525B"/>
    <w:rsid w:val="008F61EC"/>
    <w:rsid w:val="008F799F"/>
    <w:rsid w:val="00900CFA"/>
    <w:rsid w:val="00903887"/>
    <w:rsid w:val="009054CE"/>
    <w:rsid w:val="00906A17"/>
    <w:rsid w:val="00906E50"/>
    <w:rsid w:val="00907998"/>
    <w:rsid w:val="00907C2F"/>
    <w:rsid w:val="00907D47"/>
    <w:rsid w:val="00911A1A"/>
    <w:rsid w:val="00912B59"/>
    <w:rsid w:val="00913D19"/>
    <w:rsid w:val="00916406"/>
    <w:rsid w:val="00921A11"/>
    <w:rsid w:val="00921B82"/>
    <w:rsid w:val="00925A1A"/>
    <w:rsid w:val="00927130"/>
    <w:rsid w:val="0093091A"/>
    <w:rsid w:val="00931E59"/>
    <w:rsid w:val="00934130"/>
    <w:rsid w:val="009345BA"/>
    <w:rsid w:val="00936C03"/>
    <w:rsid w:val="00937CAE"/>
    <w:rsid w:val="00942398"/>
    <w:rsid w:val="00944E9C"/>
    <w:rsid w:val="0095580A"/>
    <w:rsid w:val="00960272"/>
    <w:rsid w:val="009609BD"/>
    <w:rsid w:val="0096181F"/>
    <w:rsid w:val="00962205"/>
    <w:rsid w:val="009650D2"/>
    <w:rsid w:val="00971124"/>
    <w:rsid w:val="00972729"/>
    <w:rsid w:val="00972BEE"/>
    <w:rsid w:val="009749AE"/>
    <w:rsid w:val="009813CD"/>
    <w:rsid w:val="009908F0"/>
    <w:rsid w:val="00991639"/>
    <w:rsid w:val="00992531"/>
    <w:rsid w:val="00992D2F"/>
    <w:rsid w:val="0099427F"/>
    <w:rsid w:val="0099501F"/>
    <w:rsid w:val="00997B2B"/>
    <w:rsid w:val="009A023C"/>
    <w:rsid w:val="009A58C0"/>
    <w:rsid w:val="009A5BD2"/>
    <w:rsid w:val="009A6055"/>
    <w:rsid w:val="009A67D5"/>
    <w:rsid w:val="009B23EF"/>
    <w:rsid w:val="009B3106"/>
    <w:rsid w:val="009B699A"/>
    <w:rsid w:val="009C4A9F"/>
    <w:rsid w:val="009E11CA"/>
    <w:rsid w:val="009E1993"/>
    <w:rsid w:val="009E2C9F"/>
    <w:rsid w:val="009E37CF"/>
    <w:rsid w:val="009E541B"/>
    <w:rsid w:val="009F0419"/>
    <w:rsid w:val="009F3174"/>
    <w:rsid w:val="009F40ED"/>
    <w:rsid w:val="009F4F5F"/>
    <w:rsid w:val="009F69BC"/>
    <w:rsid w:val="00A0268E"/>
    <w:rsid w:val="00A05CC6"/>
    <w:rsid w:val="00A0778F"/>
    <w:rsid w:val="00A07BA9"/>
    <w:rsid w:val="00A10B00"/>
    <w:rsid w:val="00A12EFC"/>
    <w:rsid w:val="00A14DCB"/>
    <w:rsid w:val="00A1500E"/>
    <w:rsid w:val="00A15A8B"/>
    <w:rsid w:val="00A15DF6"/>
    <w:rsid w:val="00A17655"/>
    <w:rsid w:val="00A224A0"/>
    <w:rsid w:val="00A247E2"/>
    <w:rsid w:val="00A24C3E"/>
    <w:rsid w:val="00A25845"/>
    <w:rsid w:val="00A274AE"/>
    <w:rsid w:val="00A317A4"/>
    <w:rsid w:val="00A36A53"/>
    <w:rsid w:val="00A40B58"/>
    <w:rsid w:val="00A4368F"/>
    <w:rsid w:val="00A4402A"/>
    <w:rsid w:val="00A44657"/>
    <w:rsid w:val="00A500D6"/>
    <w:rsid w:val="00A553A7"/>
    <w:rsid w:val="00A60919"/>
    <w:rsid w:val="00A61680"/>
    <w:rsid w:val="00A61DC8"/>
    <w:rsid w:val="00A6440F"/>
    <w:rsid w:val="00A64504"/>
    <w:rsid w:val="00A70D64"/>
    <w:rsid w:val="00A717FA"/>
    <w:rsid w:val="00A71E25"/>
    <w:rsid w:val="00A73BC7"/>
    <w:rsid w:val="00A7420B"/>
    <w:rsid w:val="00A747FF"/>
    <w:rsid w:val="00A75811"/>
    <w:rsid w:val="00A7688F"/>
    <w:rsid w:val="00A769A8"/>
    <w:rsid w:val="00A77762"/>
    <w:rsid w:val="00A81387"/>
    <w:rsid w:val="00A8329A"/>
    <w:rsid w:val="00A84F73"/>
    <w:rsid w:val="00A919AE"/>
    <w:rsid w:val="00A91EEF"/>
    <w:rsid w:val="00AA00FA"/>
    <w:rsid w:val="00AA1D6F"/>
    <w:rsid w:val="00AA23F7"/>
    <w:rsid w:val="00AA2F95"/>
    <w:rsid w:val="00AA6824"/>
    <w:rsid w:val="00AB0360"/>
    <w:rsid w:val="00AB2046"/>
    <w:rsid w:val="00AB48F2"/>
    <w:rsid w:val="00AB5CB5"/>
    <w:rsid w:val="00AC3A24"/>
    <w:rsid w:val="00AC52B7"/>
    <w:rsid w:val="00AD1008"/>
    <w:rsid w:val="00AD1194"/>
    <w:rsid w:val="00AD2426"/>
    <w:rsid w:val="00AD252A"/>
    <w:rsid w:val="00AE068D"/>
    <w:rsid w:val="00AE2606"/>
    <w:rsid w:val="00AE343D"/>
    <w:rsid w:val="00AE42D9"/>
    <w:rsid w:val="00AF0778"/>
    <w:rsid w:val="00AF1CE6"/>
    <w:rsid w:val="00B01796"/>
    <w:rsid w:val="00B0551B"/>
    <w:rsid w:val="00B056D2"/>
    <w:rsid w:val="00B06746"/>
    <w:rsid w:val="00B07BD1"/>
    <w:rsid w:val="00B15993"/>
    <w:rsid w:val="00B162EA"/>
    <w:rsid w:val="00B2189F"/>
    <w:rsid w:val="00B23DCE"/>
    <w:rsid w:val="00B24874"/>
    <w:rsid w:val="00B301A9"/>
    <w:rsid w:val="00B324CB"/>
    <w:rsid w:val="00B34E94"/>
    <w:rsid w:val="00B36204"/>
    <w:rsid w:val="00B540A1"/>
    <w:rsid w:val="00B55CB6"/>
    <w:rsid w:val="00B57468"/>
    <w:rsid w:val="00B57C2F"/>
    <w:rsid w:val="00B57EF6"/>
    <w:rsid w:val="00B654D0"/>
    <w:rsid w:val="00B66491"/>
    <w:rsid w:val="00B66FC2"/>
    <w:rsid w:val="00B67CB4"/>
    <w:rsid w:val="00B71390"/>
    <w:rsid w:val="00B73491"/>
    <w:rsid w:val="00B806C1"/>
    <w:rsid w:val="00B8232B"/>
    <w:rsid w:val="00B8354A"/>
    <w:rsid w:val="00B870D4"/>
    <w:rsid w:val="00B90A4D"/>
    <w:rsid w:val="00B94FC3"/>
    <w:rsid w:val="00B958A6"/>
    <w:rsid w:val="00B96D9B"/>
    <w:rsid w:val="00B97946"/>
    <w:rsid w:val="00BA4745"/>
    <w:rsid w:val="00BA578F"/>
    <w:rsid w:val="00BA7D31"/>
    <w:rsid w:val="00BB0CB7"/>
    <w:rsid w:val="00BB0ECF"/>
    <w:rsid w:val="00BB3280"/>
    <w:rsid w:val="00BB49A5"/>
    <w:rsid w:val="00BB612C"/>
    <w:rsid w:val="00BB61A1"/>
    <w:rsid w:val="00BB79C8"/>
    <w:rsid w:val="00BC4509"/>
    <w:rsid w:val="00BC769C"/>
    <w:rsid w:val="00BD01A0"/>
    <w:rsid w:val="00BD0FD9"/>
    <w:rsid w:val="00BD20D7"/>
    <w:rsid w:val="00BD2485"/>
    <w:rsid w:val="00BD24E5"/>
    <w:rsid w:val="00BD479B"/>
    <w:rsid w:val="00BE5F66"/>
    <w:rsid w:val="00BE705E"/>
    <w:rsid w:val="00BF104D"/>
    <w:rsid w:val="00BF198C"/>
    <w:rsid w:val="00BF2CEB"/>
    <w:rsid w:val="00BF3454"/>
    <w:rsid w:val="00BF48AB"/>
    <w:rsid w:val="00BF732B"/>
    <w:rsid w:val="00BF789E"/>
    <w:rsid w:val="00C01907"/>
    <w:rsid w:val="00C101AA"/>
    <w:rsid w:val="00C10E6A"/>
    <w:rsid w:val="00C15651"/>
    <w:rsid w:val="00C1629E"/>
    <w:rsid w:val="00C25EDF"/>
    <w:rsid w:val="00C25F43"/>
    <w:rsid w:val="00C318E9"/>
    <w:rsid w:val="00C35A6E"/>
    <w:rsid w:val="00C36331"/>
    <w:rsid w:val="00C44F89"/>
    <w:rsid w:val="00C46A03"/>
    <w:rsid w:val="00C47BD6"/>
    <w:rsid w:val="00C510D0"/>
    <w:rsid w:val="00C52F49"/>
    <w:rsid w:val="00C53344"/>
    <w:rsid w:val="00C5420F"/>
    <w:rsid w:val="00C5470A"/>
    <w:rsid w:val="00C54BDA"/>
    <w:rsid w:val="00C54D1B"/>
    <w:rsid w:val="00C606CD"/>
    <w:rsid w:val="00C63901"/>
    <w:rsid w:val="00C6570C"/>
    <w:rsid w:val="00C665B7"/>
    <w:rsid w:val="00C72032"/>
    <w:rsid w:val="00C738FF"/>
    <w:rsid w:val="00C779D3"/>
    <w:rsid w:val="00C85B27"/>
    <w:rsid w:val="00C95B9B"/>
    <w:rsid w:val="00C96A06"/>
    <w:rsid w:val="00C96E59"/>
    <w:rsid w:val="00CA3C34"/>
    <w:rsid w:val="00CA42D0"/>
    <w:rsid w:val="00CB5889"/>
    <w:rsid w:val="00CB5D5C"/>
    <w:rsid w:val="00CC38B3"/>
    <w:rsid w:val="00CC458D"/>
    <w:rsid w:val="00CC4A6D"/>
    <w:rsid w:val="00CD082C"/>
    <w:rsid w:val="00CD49D6"/>
    <w:rsid w:val="00CE597E"/>
    <w:rsid w:val="00CE740F"/>
    <w:rsid w:val="00CE765D"/>
    <w:rsid w:val="00CF0249"/>
    <w:rsid w:val="00CF1AFF"/>
    <w:rsid w:val="00CF5891"/>
    <w:rsid w:val="00CF6474"/>
    <w:rsid w:val="00CF7C37"/>
    <w:rsid w:val="00CF7FEB"/>
    <w:rsid w:val="00D01271"/>
    <w:rsid w:val="00D02A59"/>
    <w:rsid w:val="00D15FF1"/>
    <w:rsid w:val="00D259DC"/>
    <w:rsid w:val="00D3048E"/>
    <w:rsid w:val="00D33272"/>
    <w:rsid w:val="00D3535C"/>
    <w:rsid w:val="00D36D2E"/>
    <w:rsid w:val="00D3719B"/>
    <w:rsid w:val="00D37649"/>
    <w:rsid w:val="00D3767B"/>
    <w:rsid w:val="00D37D01"/>
    <w:rsid w:val="00D456A1"/>
    <w:rsid w:val="00D47B56"/>
    <w:rsid w:val="00D506B6"/>
    <w:rsid w:val="00D525DF"/>
    <w:rsid w:val="00D53846"/>
    <w:rsid w:val="00D555F4"/>
    <w:rsid w:val="00D56630"/>
    <w:rsid w:val="00D63647"/>
    <w:rsid w:val="00D7356B"/>
    <w:rsid w:val="00D74C17"/>
    <w:rsid w:val="00D75969"/>
    <w:rsid w:val="00D75BE1"/>
    <w:rsid w:val="00D8219E"/>
    <w:rsid w:val="00D845B7"/>
    <w:rsid w:val="00D84C0C"/>
    <w:rsid w:val="00D86AC6"/>
    <w:rsid w:val="00D87B9C"/>
    <w:rsid w:val="00D91059"/>
    <w:rsid w:val="00D94F22"/>
    <w:rsid w:val="00D95ACB"/>
    <w:rsid w:val="00DA0940"/>
    <w:rsid w:val="00DA37AD"/>
    <w:rsid w:val="00DA535A"/>
    <w:rsid w:val="00DA7A84"/>
    <w:rsid w:val="00DB3BF3"/>
    <w:rsid w:val="00DB4EBE"/>
    <w:rsid w:val="00DC03BD"/>
    <w:rsid w:val="00DC2D61"/>
    <w:rsid w:val="00DC2F1B"/>
    <w:rsid w:val="00DD4BF0"/>
    <w:rsid w:val="00DD65B2"/>
    <w:rsid w:val="00DE1A81"/>
    <w:rsid w:val="00DE340B"/>
    <w:rsid w:val="00DE64ED"/>
    <w:rsid w:val="00DE6576"/>
    <w:rsid w:val="00DE786E"/>
    <w:rsid w:val="00DF2D3D"/>
    <w:rsid w:val="00DF4AB6"/>
    <w:rsid w:val="00E016F8"/>
    <w:rsid w:val="00E02EEF"/>
    <w:rsid w:val="00E06B4E"/>
    <w:rsid w:val="00E10002"/>
    <w:rsid w:val="00E117B1"/>
    <w:rsid w:val="00E12711"/>
    <w:rsid w:val="00E127FC"/>
    <w:rsid w:val="00E12FA4"/>
    <w:rsid w:val="00E15018"/>
    <w:rsid w:val="00E172E2"/>
    <w:rsid w:val="00E20132"/>
    <w:rsid w:val="00E25C73"/>
    <w:rsid w:val="00E2687A"/>
    <w:rsid w:val="00E26D1A"/>
    <w:rsid w:val="00E2733C"/>
    <w:rsid w:val="00E311D4"/>
    <w:rsid w:val="00E3403E"/>
    <w:rsid w:val="00E341C7"/>
    <w:rsid w:val="00E3451B"/>
    <w:rsid w:val="00E3761E"/>
    <w:rsid w:val="00E4170D"/>
    <w:rsid w:val="00E42463"/>
    <w:rsid w:val="00E44B8F"/>
    <w:rsid w:val="00E46459"/>
    <w:rsid w:val="00E50001"/>
    <w:rsid w:val="00E50120"/>
    <w:rsid w:val="00E553DA"/>
    <w:rsid w:val="00E610C2"/>
    <w:rsid w:val="00E6687F"/>
    <w:rsid w:val="00E67CB4"/>
    <w:rsid w:val="00E75254"/>
    <w:rsid w:val="00E759E9"/>
    <w:rsid w:val="00E81D59"/>
    <w:rsid w:val="00E8234D"/>
    <w:rsid w:val="00E84167"/>
    <w:rsid w:val="00E92F46"/>
    <w:rsid w:val="00E958C0"/>
    <w:rsid w:val="00E95FD1"/>
    <w:rsid w:val="00E96AB0"/>
    <w:rsid w:val="00EA1E5E"/>
    <w:rsid w:val="00EA2499"/>
    <w:rsid w:val="00EA4D5D"/>
    <w:rsid w:val="00EB36D0"/>
    <w:rsid w:val="00EB60A6"/>
    <w:rsid w:val="00EB61DD"/>
    <w:rsid w:val="00EC1992"/>
    <w:rsid w:val="00EC6ABE"/>
    <w:rsid w:val="00ED183E"/>
    <w:rsid w:val="00ED35E4"/>
    <w:rsid w:val="00ED423E"/>
    <w:rsid w:val="00ED4CFC"/>
    <w:rsid w:val="00ED5B24"/>
    <w:rsid w:val="00EE18FE"/>
    <w:rsid w:val="00EE4D4C"/>
    <w:rsid w:val="00EE4F56"/>
    <w:rsid w:val="00EE51DE"/>
    <w:rsid w:val="00EF124B"/>
    <w:rsid w:val="00EF1A22"/>
    <w:rsid w:val="00EF1A82"/>
    <w:rsid w:val="00EF1EB8"/>
    <w:rsid w:val="00EF2629"/>
    <w:rsid w:val="00EF2B94"/>
    <w:rsid w:val="00EF6DBA"/>
    <w:rsid w:val="00F008B7"/>
    <w:rsid w:val="00F01D2E"/>
    <w:rsid w:val="00F028CE"/>
    <w:rsid w:val="00F02A2D"/>
    <w:rsid w:val="00F046FA"/>
    <w:rsid w:val="00F06C61"/>
    <w:rsid w:val="00F11AD5"/>
    <w:rsid w:val="00F1381A"/>
    <w:rsid w:val="00F150B6"/>
    <w:rsid w:val="00F16CE3"/>
    <w:rsid w:val="00F24468"/>
    <w:rsid w:val="00F24553"/>
    <w:rsid w:val="00F25D73"/>
    <w:rsid w:val="00F2688A"/>
    <w:rsid w:val="00F40498"/>
    <w:rsid w:val="00F40F6B"/>
    <w:rsid w:val="00F41F6A"/>
    <w:rsid w:val="00F44F19"/>
    <w:rsid w:val="00F46C23"/>
    <w:rsid w:val="00F5325E"/>
    <w:rsid w:val="00F56DA6"/>
    <w:rsid w:val="00F624C5"/>
    <w:rsid w:val="00F6291C"/>
    <w:rsid w:val="00F7145F"/>
    <w:rsid w:val="00F714E7"/>
    <w:rsid w:val="00F72DF5"/>
    <w:rsid w:val="00F749B8"/>
    <w:rsid w:val="00F80003"/>
    <w:rsid w:val="00F812F0"/>
    <w:rsid w:val="00F82998"/>
    <w:rsid w:val="00F900EC"/>
    <w:rsid w:val="00F91179"/>
    <w:rsid w:val="00F91AEF"/>
    <w:rsid w:val="00F91E47"/>
    <w:rsid w:val="00FA4A1B"/>
    <w:rsid w:val="00FA56B4"/>
    <w:rsid w:val="00FB0C6F"/>
    <w:rsid w:val="00FC38A2"/>
    <w:rsid w:val="00FC4425"/>
    <w:rsid w:val="00FD0FE4"/>
    <w:rsid w:val="00FD45A8"/>
    <w:rsid w:val="00FD54EF"/>
    <w:rsid w:val="00FD5D9F"/>
    <w:rsid w:val="00FE1F07"/>
    <w:rsid w:val="00FE4768"/>
    <w:rsid w:val="00FE6DA0"/>
    <w:rsid w:val="00FF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A73FFB"/>
  <w15:chartTrackingRefBased/>
  <w15:docId w15:val="{A71620AC-D281-4AC5-87A7-3D6509F6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200" w:line="276" w:lineRule="auto"/>
      <w:textAlignment w:val="baseline"/>
    </w:pPr>
    <w:rPr>
      <w:rFonts w:ascii="Calibri" w:eastAsia="SimSun" w:hAnsi="Calibri" w:cs="F"/>
      <w:kern w:val="1"/>
      <w:sz w:val="22"/>
      <w:szCs w:val="22"/>
      <w:lang w:eastAsia="ar-SA"/>
    </w:rPr>
  </w:style>
  <w:style w:type="paragraph" w:styleId="1">
    <w:name w:val="heading 1"/>
    <w:basedOn w:val="a"/>
    <w:next w:val="a"/>
    <w:link w:val="10"/>
    <w:uiPriority w:val="9"/>
    <w:qFormat/>
    <w:rsid w:val="00DB4EBE"/>
    <w:pPr>
      <w:keepNext/>
      <w:keepLines/>
      <w:widowControl/>
      <w:numPr>
        <w:numId w:val="8"/>
      </w:numPr>
      <w:suppressAutoHyphens w:val="0"/>
      <w:spacing w:before="240" w:after="120"/>
      <w:jc w:val="center"/>
      <w:textAlignment w:val="auto"/>
      <w:outlineLvl w:val="0"/>
    </w:pPr>
    <w:rPr>
      <w:rFonts w:ascii="Times New Roman" w:eastAsia="Times New Roman" w:hAnsi="Times New Roman" w:cs="Times New Roman"/>
      <w:b/>
      <w:bCs/>
      <w:kern w:val="0"/>
      <w:sz w:val="24"/>
      <w:szCs w:val="28"/>
      <w:lang w:eastAsia="ru-RU"/>
    </w:rPr>
  </w:style>
  <w:style w:type="paragraph" w:styleId="2">
    <w:name w:val="heading 2"/>
    <w:basedOn w:val="a"/>
    <w:next w:val="a"/>
    <w:link w:val="20"/>
    <w:uiPriority w:val="9"/>
    <w:qFormat/>
    <w:rsid w:val="00DB4EBE"/>
    <w:pPr>
      <w:widowControl/>
      <w:numPr>
        <w:ilvl w:val="1"/>
        <w:numId w:val="8"/>
      </w:numPr>
      <w:suppressAutoHyphens w:val="0"/>
      <w:spacing w:before="120" w:after="120"/>
      <w:ind w:firstLine="482"/>
      <w:jc w:val="both"/>
      <w:textAlignment w:val="auto"/>
      <w:outlineLvl w:val="1"/>
    </w:pPr>
    <w:rPr>
      <w:rFonts w:ascii="Times New Roman" w:eastAsia="Times New Roman" w:hAnsi="Times New Roman" w:cs="Times New Roman"/>
      <w:bCs/>
      <w:kern w:val="0"/>
      <w:szCs w:val="26"/>
      <w:lang w:eastAsia="ru-RU"/>
    </w:rPr>
  </w:style>
  <w:style w:type="paragraph" w:styleId="3">
    <w:name w:val="heading 3"/>
    <w:basedOn w:val="a"/>
    <w:next w:val="a"/>
    <w:link w:val="30"/>
    <w:uiPriority w:val="9"/>
    <w:qFormat/>
    <w:rsid w:val="00DB4EBE"/>
    <w:pPr>
      <w:widowControl/>
      <w:numPr>
        <w:ilvl w:val="2"/>
        <w:numId w:val="8"/>
      </w:numPr>
      <w:suppressAutoHyphens w:val="0"/>
      <w:spacing w:before="120" w:after="120"/>
      <w:ind w:firstLine="482"/>
      <w:jc w:val="both"/>
      <w:textAlignment w:val="auto"/>
      <w:outlineLvl w:val="2"/>
    </w:pPr>
    <w:rPr>
      <w:rFonts w:ascii="Times New Roman" w:eastAsia="Times New Roman" w:hAnsi="Times New Roman" w:cs="Times New Roman"/>
      <w:bCs/>
      <w:kern w:val="0"/>
      <w:lang w:eastAsia="ru-RU"/>
    </w:rPr>
  </w:style>
  <w:style w:type="paragraph" w:styleId="4">
    <w:name w:val="heading 4"/>
    <w:basedOn w:val="a"/>
    <w:next w:val="a"/>
    <w:link w:val="40"/>
    <w:uiPriority w:val="9"/>
    <w:qFormat/>
    <w:rsid w:val="00DB4EBE"/>
    <w:pPr>
      <w:widowControl/>
      <w:numPr>
        <w:ilvl w:val="3"/>
        <w:numId w:val="8"/>
      </w:numPr>
      <w:suppressAutoHyphens w:val="0"/>
      <w:spacing w:before="120" w:after="120"/>
      <w:ind w:firstLine="482"/>
      <w:jc w:val="both"/>
      <w:textAlignment w:val="auto"/>
      <w:outlineLvl w:val="3"/>
    </w:pPr>
    <w:rPr>
      <w:rFonts w:ascii="Times New Roman" w:eastAsia="Times New Roman" w:hAnsi="Times New Roman" w:cs="Times New Roman"/>
      <w:bCs/>
      <w:iCs/>
      <w:kern w:val="0"/>
      <w:lang w:eastAsia="ru-RU"/>
    </w:rPr>
  </w:style>
  <w:style w:type="paragraph" w:styleId="5">
    <w:name w:val="heading 5"/>
    <w:basedOn w:val="a"/>
    <w:next w:val="a"/>
    <w:link w:val="50"/>
    <w:uiPriority w:val="9"/>
    <w:qFormat/>
    <w:rsid w:val="00DB4EBE"/>
    <w:pPr>
      <w:keepNext/>
      <w:keepLines/>
      <w:widowControl/>
      <w:numPr>
        <w:ilvl w:val="4"/>
        <w:numId w:val="8"/>
      </w:numPr>
      <w:suppressAutoHyphens w:val="0"/>
      <w:spacing w:before="200" w:after="0"/>
      <w:ind w:firstLine="482"/>
      <w:jc w:val="both"/>
      <w:textAlignment w:val="auto"/>
      <w:outlineLvl w:val="4"/>
    </w:pPr>
    <w:rPr>
      <w:rFonts w:ascii="Times New Roman" w:eastAsia="Times New Roman" w:hAnsi="Times New Roman" w:cs="Times New Roman"/>
      <w:kern w:val="0"/>
      <w:lang w:eastAsia="ru-RU"/>
    </w:rPr>
  </w:style>
  <w:style w:type="paragraph" w:styleId="6">
    <w:name w:val="heading 6"/>
    <w:basedOn w:val="a"/>
    <w:next w:val="a"/>
    <w:link w:val="60"/>
    <w:uiPriority w:val="9"/>
    <w:qFormat/>
    <w:rsid w:val="00DB4EBE"/>
    <w:pPr>
      <w:keepNext/>
      <w:keepLines/>
      <w:widowControl/>
      <w:numPr>
        <w:ilvl w:val="5"/>
        <w:numId w:val="8"/>
      </w:numPr>
      <w:suppressAutoHyphens w:val="0"/>
      <w:spacing w:before="200" w:after="0"/>
      <w:ind w:firstLine="482"/>
      <w:jc w:val="both"/>
      <w:textAlignment w:val="auto"/>
      <w:outlineLvl w:val="5"/>
    </w:pPr>
    <w:rPr>
      <w:rFonts w:ascii="Times New Roman" w:eastAsia="Times New Roman" w:hAnsi="Times New Roman" w:cs="Times New Roman"/>
      <w:i/>
      <w:iCs/>
      <w:color w:val="243F60"/>
      <w:kern w:val="0"/>
      <w:lang w:eastAsia="ru-RU"/>
    </w:rPr>
  </w:style>
  <w:style w:type="paragraph" w:styleId="7">
    <w:name w:val="heading 7"/>
    <w:basedOn w:val="a"/>
    <w:next w:val="a"/>
    <w:link w:val="70"/>
    <w:uiPriority w:val="9"/>
    <w:qFormat/>
    <w:rsid w:val="00DB4EBE"/>
    <w:pPr>
      <w:keepNext/>
      <w:keepLines/>
      <w:widowControl/>
      <w:numPr>
        <w:ilvl w:val="6"/>
        <w:numId w:val="8"/>
      </w:numPr>
      <w:suppressAutoHyphens w:val="0"/>
      <w:spacing w:before="200" w:after="0"/>
      <w:ind w:firstLine="482"/>
      <w:jc w:val="both"/>
      <w:textAlignment w:val="auto"/>
      <w:outlineLvl w:val="6"/>
    </w:pPr>
    <w:rPr>
      <w:rFonts w:ascii="Times New Roman" w:eastAsia="Times New Roman" w:hAnsi="Times New Roman" w:cs="Times New Roman"/>
      <w:i/>
      <w:iCs/>
      <w:color w:val="404040"/>
      <w:kern w:val="0"/>
      <w:lang w:eastAsia="ru-RU"/>
    </w:rPr>
  </w:style>
  <w:style w:type="paragraph" w:styleId="8">
    <w:name w:val="heading 8"/>
    <w:basedOn w:val="a"/>
    <w:next w:val="a"/>
    <w:link w:val="80"/>
    <w:uiPriority w:val="9"/>
    <w:qFormat/>
    <w:rsid w:val="00DB4EBE"/>
    <w:pPr>
      <w:keepNext/>
      <w:keepLines/>
      <w:widowControl/>
      <w:numPr>
        <w:ilvl w:val="7"/>
        <w:numId w:val="8"/>
      </w:numPr>
      <w:suppressAutoHyphens w:val="0"/>
      <w:spacing w:before="200" w:after="0"/>
      <w:ind w:firstLine="482"/>
      <w:jc w:val="both"/>
      <w:textAlignment w:val="auto"/>
      <w:outlineLvl w:val="7"/>
    </w:pPr>
    <w:rPr>
      <w:rFonts w:ascii="Times New Roman" w:eastAsia="Times New Roman" w:hAnsi="Times New Roman" w:cs="Times New Roman"/>
      <w:color w:val="4F81BD"/>
      <w:kern w:val="0"/>
      <w:szCs w:val="20"/>
      <w:lang w:eastAsia="ru-RU"/>
    </w:rPr>
  </w:style>
  <w:style w:type="paragraph" w:styleId="9">
    <w:name w:val="heading 9"/>
    <w:basedOn w:val="a"/>
    <w:next w:val="a"/>
    <w:link w:val="90"/>
    <w:uiPriority w:val="9"/>
    <w:qFormat/>
    <w:rsid w:val="00DB4EBE"/>
    <w:pPr>
      <w:keepNext/>
      <w:keepLines/>
      <w:widowControl/>
      <w:numPr>
        <w:ilvl w:val="8"/>
        <w:numId w:val="8"/>
      </w:numPr>
      <w:suppressAutoHyphens w:val="0"/>
      <w:spacing w:before="200" w:after="0"/>
      <w:ind w:firstLine="482"/>
      <w:jc w:val="both"/>
      <w:textAlignment w:val="auto"/>
      <w:outlineLvl w:val="8"/>
    </w:pPr>
    <w:rPr>
      <w:rFonts w:ascii="Times New Roman" w:eastAsia="Times New Roman" w:hAnsi="Times New Roman" w:cs="Times New Roman"/>
      <w:i/>
      <w:iCs/>
      <w:color w:val="404040"/>
      <w:kern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Calibri"/>
      <w:szCs w:val="24"/>
    </w:rPr>
  </w:style>
  <w:style w:type="character" w:customStyle="1" w:styleId="WW8Num6z1">
    <w:name w:val="WW8Num6z1"/>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2">
    <w:name w:val="WW8Num2z2"/>
  </w:style>
  <w:style w:type="character" w:customStyle="1" w:styleId="WW8Num6z2">
    <w:name w:val="WW8Num6z2"/>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i w:val="0"/>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rPr>
      <w:rFonts w:ascii="Times New Roman" w:hAnsi="Times New Roman"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Times New Roman" w:hAnsi="Times New Roman" w:cs="Times New Roman"/>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u w:val="singl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1">
    <w:name w:val="Основной шрифт абзаца1"/>
  </w:style>
  <w:style w:type="character" w:customStyle="1" w:styleId="21">
    <w:name w:val="Основной текст 2 Знак"/>
    <w:rPr>
      <w:rFonts w:ascii="Times New Roman" w:eastAsia="Times New Roman" w:hAnsi="Times New Roman" w:cs="Times New Roman"/>
      <w:sz w:val="24"/>
      <w:szCs w:val="20"/>
    </w:rPr>
  </w:style>
  <w:style w:type="character" w:customStyle="1" w:styleId="a3">
    <w:name w:val="Основной текст с отступом Знак"/>
    <w:rPr>
      <w:rFonts w:ascii="Calibri" w:eastAsia="Calibri" w:hAnsi="Calibri" w:cs="Times New Roman"/>
      <w:bCs/>
      <w:sz w:val="24"/>
      <w:szCs w:val="20"/>
    </w:rPr>
  </w:style>
  <w:style w:type="character" w:customStyle="1" w:styleId="a4">
    <w:name w:val="Название Знак"/>
    <w:rPr>
      <w:rFonts w:ascii="Times New Roman" w:eastAsia="Times New Roman" w:hAnsi="Times New Roman" w:cs="Times New Roman"/>
      <w:b/>
      <w:sz w:val="24"/>
      <w:szCs w:val="24"/>
    </w:rPr>
  </w:style>
  <w:style w:type="character" w:customStyle="1" w:styleId="a5">
    <w:name w:val="Основной текст Знак"/>
    <w:rPr>
      <w:rFonts w:ascii="Calibri" w:eastAsia="Calibri" w:hAnsi="Calibri" w:cs="Times New Roman"/>
    </w:rPr>
  </w:style>
  <w:style w:type="character" w:customStyle="1" w:styleId="31">
    <w:name w:val="Основной текст 3 Знак"/>
    <w:rPr>
      <w:rFonts w:ascii="Calibri" w:eastAsia="Calibri" w:hAnsi="Calibri" w:cs="Times New Roman"/>
      <w:sz w:val="16"/>
      <w:szCs w:val="16"/>
    </w:rPr>
  </w:style>
  <w:style w:type="character" w:customStyle="1" w:styleId="a6">
    <w:name w:val="Верхний колонтитул Знак"/>
    <w:uiPriority w:val="99"/>
    <w:rPr>
      <w:rFonts w:ascii="Calibri" w:eastAsia="Calibri" w:hAnsi="Calibri" w:cs="Times New Roman"/>
    </w:rPr>
  </w:style>
  <w:style w:type="character" w:customStyle="1" w:styleId="a7">
    <w:name w:val="Нижний колонтитул Знак"/>
    <w:rPr>
      <w:rFonts w:ascii="Calibri" w:eastAsia="Calibri" w:hAnsi="Calibri" w:cs="Times New Roman"/>
    </w:rPr>
  </w:style>
  <w:style w:type="character" w:customStyle="1" w:styleId="a8">
    <w:name w:val="Текст выноски Знак"/>
    <w:rPr>
      <w:rFonts w:ascii="Tahoma" w:eastAsia="Calibri" w:hAnsi="Tahoma" w:cs="Tahoma"/>
      <w:sz w:val="16"/>
      <w:szCs w:val="16"/>
    </w:rPr>
  </w:style>
  <w:style w:type="character" w:customStyle="1" w:styleId="12">
    <w:name w:val="Знак примечания1"/>
    <w:rPr>
      <w:sz w:val="16"/>
      <w:szCs w:val="16"/>
    </w:rPr>
  </w:style>
  <w:style w:type="character" w:customStyle="1" w:styleId="a9">
    <w:name w:val="Текст примечания Знак"/>
    <w:uiPriority w:val="99"/>
    <w:rPr>
      <w:rFonts w:ascii="Calibri" w:eastAsia="Calibri" w:hAnsi="Calibri" w:cs="Times New Roman"/>
      <w:sz w:val="20"/>
      <w:szCs w:val="20"/>
    </w:rPr>
  </w:style>
  <w:style w:type="character" w:customStyle="1" w:styleId="aa">
    <w:name w:val="Тема примечания Знак"/>
    <w:rPr>
      <w:rFonts w:ascii="Calibri" w:eastAsia="Calibri" w:hAnsi="Calibri" w:cs="Times New Roman"/>
      <w:b/>
      <w:bCs/>
      <w:sz w:val="20"/>
      <w:szCs w:val="20"/>
    </w:rPr>
  </w:style>
  <w:style w:type="character" w:customStyle="1" w:styleId="ab">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Знак21 Знак,Знак Знак"/>
    <w:uiPriority w:val="99"/>
    <w:qFormat/>
    <w:rPr>
      <w:rFonts w:ascii="Calibri" w:eastAsia="Calibri" w:hAnsi="Calibri" w:cs="Times New Roman"/>
      <w:sz w:val="20"/>
      <w:szCs w:val="20"/>
    </w:rPr>
  </w:style>
  <w:style w:type="character" w:customStyle="1" w:styleId="ac">
    <w:name w:val="Символ сноски"/>
    <w:rPr>
      <w:vertAlign w:val="superscript"/>
    </w:rPr>
  </w:style>
  <w:style w:type="character" w:customStyle="1" w:styleId="ConsPlusNormal">
    <w:name w:val="ConsPlusNormal Знак"/>
    <w:rPr>
      <w:rFonts w:ascii="Arial" w:eastAsia="Calibri" w:hAnsi="Arial" w:cs="Arial"/>
      <w:sz w:val="20"/>
      <w:szCs w:val="20"/>
    </w:rPr>
  </w:style>
  <w:style w:type="character" w:customStyle="1" w:styleId="ListLabel1">
    <w:name w:val="ListLabel 1"/>
    <w:rPr>
      <w:b w:val="0"/>
      <w:i w:val="0"/>
      <w:u w:val="single"/>
    </w:rPr>
  </w:style>
  <w:style w:type="character" w:customStyle="1" w:styleId="FootnoteSymbol">
    <w:name w:val="Footnote Symbol"/>
  </w:style>
  <w:style w:type="character" w:customStyle="1" w:styleId="Footnoteanchor">
    <w:name w:val="Footnote anchor"/>
    <w:rPr>
      <w:vertAlign w:val="superscript"/>
    </w:rPr>
  </w:style>
  <w:style w:type="character" w:styleId="ad">
    <w:name w:val="footnote reference"/>
    <w:aliases w:val="Ссылка на сноску 45,fr,Used by Word for Help footnote symbols"/>
    <w:qFormat/>
    <w:rPr>
      <w:vertAlign w:val="superscript"/>
    </w:rPr>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styleId="af">
    <w:name w:val="endnote reference"/>
    <w:rPr>
      <w:vertAlign w:val="superscript"/>
    </w:rPr>
  </w:style>
  <w:style w:type="paragraph" w:styleId="af0">
    <w:name w:val="Title"/>
    <w:basedOn w:val="a"/>
    <w:next w:val="af1"/>
    <w:qFormat/>
    <w:pPr>
      <w:keepNext/>
      <w:spacing w:before="240" w:after="120"/>
    </w:pPr>
    <w:rPr>
      <w:rFonts w:ascii="Arial" w:eastAsia="Microsoft YaHei" w:hAnsi="Arial" w:cs="Arial"/>
      <w:sz w:val="28"/>
      <w:szCs w:val="28"/>
    </w:rPr>
  </w:style>
  <w:style w:type="paragraph" w:styleId="af1">
    <w:name w:val="Body Text"/>
    <w:basedOn w:val="a"/>
    <w:pPr>
      <w:spacing w:after="120"/>
    </w:pPr>
  </w:style>
  <w:style w:type="paragraph" w:styleId="af2">
    <w:name w:val="List"/>
    <w:basedOn w:val="Textbody"/>
    <w:rPr>
      <w:rFonts w:cs="Arial"/>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Standard">
    <w:name w:val="Standard"/>
    <w:pPr>
      <w:widowControl w:val="0"/>
      <w:suppressAutoHyphens/>
      <w:textAlignment w:val="baseline"/>
    </w:pPr>
    <w:rPr>
      <w:rFonts w:ascii="Times New Roman CYR" w:hAnsi="Times New Roman CYR" w:cs="Times New Roman CYR"/>
      <w:kern w:val="1"/>
      <w:sz w:val="24"/>
      <w:szCs w:val="24"/>
      <w:lang w:eastAsia="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15">
    <w:name w:val="Название объекта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210">
    <w:name w:val="Основной текст 21"/>
    <w:basedOn w:val="Standard"/>
    <w:pPr>
      <w:jc w:val="both"/>
    </w:pPr>
    <w:rPr>
      <w:rFonts w:ascii="Times New Roman" w:hAnsi="Times New Roman" w:cs="Times New Roman"/>
      <w:szCs w:val="20"/>
    </w:rPr>
  </w:style>
  <w:style w:type="paragraph" w:customStyle="1" w:styleId="Textbodyindent">
    <w:name w:val="Text body indent"/>
    <w:basedOn w:val="Standard"/>
    <w:pPr>
      <w:ind w:left="283" w:firstLine="709"/>
      <w:jc w:val="both"/>
    </w:pPr>
    <w:rPr>
      <w:bCs/>
      <w:szCs w:val="20"/>
    </w:rPr>
  </w:style>
  <w:style w:type="paragraph" w:customStyle="1" w:styleId="af3">
    <w:name w:val="Название"/>
    <w:basedOn w:val="Standard"/>
    <w:next w:val="af4"/>
    <w:link w:val="af5"/>
    <w:qFormat/>
    <w:pPr>
      <w:jc w:val="center"/>
    </w:pPr>
    <w:rPr>
      <w:rFonts w:ascii="Times New Roman" w:hAnsi="Times New Roman" w:cs="Times New Roman"/>
      <w:b/>
      <w:bCs/>
    </w:rPr>
  </w:style>
  <w:style w:type="paragraph" w:styleId="af4">
    <w:name w:val="Subtitle"/>
    <w:basedOn w:val="Heading"/>
    <w:next w:val="Textbody"/>
    <w:link w:val="af6"/>
    <w:qFormat/>
    <w:pPr>
      <w:jc w:val="center"/>
    </w:pPr>
    <w:rPr>
      <w:i/>
      <w:iCs/>
    </w:rPr>
  </w:style>
  <w:style w:type="paragraph" w:customStyle="1" w:styleId="310">
    <w:name w:val="Основной текст 31"/>
    <w:basedOn w:val="Standard"/>
    <w:pPr>
      <w:spacing w:after="120"/>
    </w:pPr>
    <w:rPr>
      <w:sz w:val="16"/>
      <w:szCs w:val="16"/>
    </w:rPr>
  </w:style>
  <w:style w:type="paragraph" w:customStyle="1" w:styleId="af7">
    <w:name w:val="Îáû÷íûé"/>
    <w:pPr>
      <w:suppressAutoHyphens/>
      <w:textAlignment w:val="baseline"/>
    </w:pPr>
    <w:rPr>
      <w:rFonts w:ascii="MS Sans Serif" w:hAnsi="MS Sans Serif"/>
      <w:kern w:val="1"/>
      <w:lang w:val="en-US" w:eastAsia="ar-SA"/>
    </w:rPr>
  </w:style>
  <w:style w:type="paragraph" w:styleId="af8">
    <w:name w:val="header"/>
    <w:basedOn w:val="Standard"/>
    <w:uiPriority w:val="99"/>
    <w:pPr>
      <w:suppressLineNumbers/>
    </w:pPr>
  </w:style>
  <w:style w:type="paragraph" w:styleId="af9">
    <w:name w:val="footer"/>
    <w:basedOn w:val="Standard"/>
    <w:pPr>
      <w:suppressLineNumbers/>
    </w:pPr>
  </w:style>
  <w:style w:type="paragraph" w:styleId="afa">
    <w:name w:val="Balloon Text"/>
    <w:basedOn w:val="Standard"/>
    <w:rPr>
      <w:rFonts w:ascii="Tahoma" w:hAnsi="Tahoma" w:cs="Tahoma"/>
      <w:sz w:val="16"/>
      <w:szCs w:val="16"/>
    </w:rPr>
  </w:style>
  <w:style w:type="paragraph" w:styleId="afb">
    <w:name w:val="List Paragraph"/>
    <w:aliases w:val="Bullet List,FooterText,numbered,Абзац основного текста,Table-Normal,RSHB_Table-Normal,ТЗ список,Абзац списка литеральный,Bullet 1,Use Case List Paragraph,List Paragraph,Paragraphe de liste1,lp1,Маркер,Num Bullet 1,Bulletr List Paragraph,1,U"/>
    <w:basedOn w:val="Standard"/>
    <w:link w:val="afc"/>
    <w:uiPriority w:val="34"/>
    <w:qFormat/>
    <w:pPr>
      <w:ind w:left="720"/>
    </w:pPr>
  </w:style>
  <w:style w:type="paragraph" w:customStyle="1" w:styleId="16">
    <w:name w:val="Текст примечания1"/>
    <w:basedOn w:val="Standard"/>
    <w:rPr>
      <w:sz w:val="20"/>
      <w:szCs w:val="20"/>
    </w:rPr>
  </w:style>
  <w:style w:type="paragraph" w:styleId="afd">
    <w:name w:val="annotation subject"/>
    <w:basedOn w:val="16"/>
    <w:rPr>
      <w:b/>
      <w:bCs/>
    </w:rPr>
  </w:style>
  <w:style w:type="paragraph" w:customStyle="1" w:styleId="211">
    <w:name w:val="Д2.Пункт.ур1"/>
    <w:basedOn w:val="afb"/>
    <w:pPr>
      <w:keepNext/>
      <w:spacing w:before="240" w:after="120"/>
      <w:jc w:val="center"/>
    </w:pPr>
    <w:rPr>
      <w:rFonts w:ascii="Times New Roman" w:hAnsi="Times New Roman" w:cs="Times New Roman"/>
      <w:caps/>
      <w:sz w:val="26"/>
      <w:u w:val="single"/>
    </w:rPr>
  </w:style>
  <w:style w:type="paragraph" w:customStyle="1" w:styleId="22">
    <w:name w:val="Д2.Пункт.ур2"/>
    <w:basedOn w:val="211"/>
    <w:pPr>
      <w:keepNext w:val="0"/>
      <w:spacing w:before="0" w:after="0"/>
      <w:ind w:left="0" w:firstLine="397"/>
      <w:jc w:val="both"/>
    </w:pPr>
    <w:rPr>
      <w:caps w:val="0"/>
      <w:u w:val="none"/>
    </w:rPr>
  </w:style>
  <w:style w:type="paragraph" w:customStyle="1" w:styleId="23">
    <w:name w:val="Д2.Пункт.ур3"/>
    <w:basedOn w:val="22"/>
  </w:style>
  <w:style w:type="paragraph" w:styleId="afe">
    <w:name w:val="footnote text"/>
    <w:aliases w:val="Знак4 Знак Знак,Текст сноски Знак1 Знак,Текст сноски Знак Знак Знак,Знак4 Знак Знак Знак2,Текст сноски Знак Знак1,Знак4 Знак Знак1,Знак4 Знак,Знак21,Знак,Знак4 Знак Зна, Знак4 Знак Знак, Знак4 Знак Знак Знак2,Зн"/>
    <w:basedOn w:val="Standard"/>
    <w:uiPriority w:val="99"/>
    <w:qFormat/>
    <w:rPr>
      <w:sz w:val="20"/>
      <w:szCs w:val="20"/>
    </w:rPr>
  </w:style>
  <w:style w:type="paragraph" w:customStyle="1" w:styleId="212">
    <w:name w:val="Основной текст с отступом 21"/>
    <w:basedOn w:val="Standard"/>
    <w:pPr>
      <w:ind w:firstLine="709"/>
      <w:jc w:val="both"/>
    </w:pPr>
    <w:rPr>
      <w:rFonts w:ascii="Times New Roman" w:hAnsi="Times New Roman" w:cs="Times New Roman"/>
      <w:szCs w:val="20"/>
    </w:rPr>
  </w:style>
  <w:style w:type="paragraph" w:customStyle="1" w:styleId="aff">
    <w:name w:val="Таблицы (моноширинный)"/>
    <w:basedOn w:val="Standard"/>
    <w:pPr>
      <w:jc w:val="both"/>
    </w:pPr>
    <w:rPr>
      <w:rFonts w:ascii="Courier New" w:hAnsi="Courier New" w:cs="Courier New"/>
    </w:rPr>
  </w:style>
  <w:style w:type="paragraph" w:customStyle="1" w:styleId="ConsPlusNormal0">
    <w:name w:val="ConsPlusNormal"/>
    <w:pPr>
      <w:suppressAutoHyphens/>
      <w:textAlignment w:val="baseline"/>
    </w:pPr>
    <w:rPr>
      <w:rFonts w:ascii="Arial" w:eastAsia="Calibri" w:hAnsi="Arial" w:cs="Arial"/>
      <w:kern w:val="1"/>
      <w:lang w:eastAsia="ar-SA"/>
    </w:rPr>
  </w:style>
  <w:style w:type="paragraph" w:styleId="aff0">
    <w:name w:val="No Spacing"/>
    <w:qFormat/>
    <w:pPr>
      <w:suppressAutoHyphens/>
      <w:textAlignment w:val="baseline"/>
    </w:pPr>
    <w:rPr>
      <w:rFonts w:ascii="Calibri" w:eastAsia="Calibri" w:hAnsi="Calibri"/>
      <w:kern w:val="1"/>
      <w:sz w:val="22"/>
      <w:szCs w:val="22"/>
      <w:lang w:eastAsia="ar-SA"/>
    </w:rPr>
  </w:style>
  <w:style w:type="paragraph" w:customStyle="1" w:styleId="Footnote">
    <w:name w:val="Footnote"/>
    <w:basedOn w:val="Standard"/>
    <w:pPr>
      <w:suppressLineNumbers/>
      <w:ind w:left="283" w:hanging="283"/>
    </w:pPr>
    <w:rPr>
      <w:sz w:val="20"/>
      <w:szCs w:val="20"/>
    </w:rPr>
  </w:style>
  <w:style w:type="paragraph" w:styleId="aff1">
    <w:name w:val="Revision"/>
    <w:pPr>
      <w:suppressAutoHyphens/>
    </w:pPr>
    <w:rPr>
      <w:rFonts w:ascii="Calibri" w:eastAsia="SimSun" w:hAnsi="Calibri" w:cs="F"/>
      <w:kern w:val="1"/>
      <w:sz w:val="22"/>
      <w:szCs w:val="22"/>
      <w:lang w:eastAsia="ar-SA"/>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character" w:styleId="aff4">
    <w:name w:val="Hyperlink"/>
    <w:uiPriority w:val="99"/>
    <w:unhideWhenUsed/>
    <w:rsid w:val="00335A9F"/>
    <w:rPr>
      <w:color w:val="0563C1"/>
      <w:u w:val="single"/>
    </w:rPr>
  </w:style>
  <w:style w:type="character" w:customStyle="1" w:styleId="10">
    <w:name w:val="Заголовок 1 Знак"/>
    <w:link w:val="1"/>
    <w:uiPriority w:val="9"/>
    <w:rsid w:val="00DB4EBE"/>
    <w:rPr>
      <w:b/>
      <w:bCs/>
      <w:sz w:val="24"/>
      <w:szCs w:val="28"/>
    </w:rPr>
  </w:style>
  <w:style w:type="character" w:customStyle="1" w:styleId="20">
    <w:name w:val="Заголовок 2 Знак"/>
    <w:link w:val="2"/>
    <w:uiPriority w:val="9"/>
    <w:rsid w:val="00DB4EBE"/>
    <w:rPr>
      <w:bCs/>
      <w:sz w:val="22"/>
      <w:szCs w:val="26"/>
    </w:rPr>
  </w:style>
  <w:style w:type="character" w:customStyle="1" w:styleId="30">
    <w:name w:val="Заголовок 3 Знак"/>
    <w:link w:val="3"/>
    <w:uiPriority w:val="9"/>
    <w:rsid w:val="00DB4EBE"/>
    <w:rPr>
      <w:bCs/>
      <w:sz w:val="22"/>
      <w:szCs w:val="22"/>
    </w:rPr>
  </w:style>
  <w:style w:type="character" w:customStyle="1" w:styleId="40">
    <w:name w:val="Заголовок 4 Знак"/>
    <w:link w:val="4"/>
    <w:uiPriority w:val="9"/>
    <w:rsid w:val="00DB4EBE"/>
    <w:rPr>
      <w:bCs/>
      <w:iCs/>
      <w:sz w:val="22"/>
      <w:szCs w:val="22"/>
    </w:rPr>
  </w:style>
  <w:style w:type="character" w:customStyle="1" w:styleId="50">
    <w:name w:val="Заголовок 5 Знак"/>
    <w:link w:val="5"/>
    <w:uiPriority w:val="9"/>
    <w:rsid w:val="00DB4EBE"/>
    <w:rPr>
      <w:sz w:val="22"/>
      <w:szCs w:val="22"/>
    </w:rPr>
  </w:style>
  <w:style w:type="character" w:customStyle="1" w:styleId="60">
    <w:name w:val="Заголовок 6 Знак"/>
    <w:link w:val="6"/>
    <w:uiPriority w:val="9"/>
    <w:rsid w:val="00DB4EBE"/>
    <w:rPr>
      <w:i/>
      <w:iCs/>
      <w:color w:val="243F60"/>
      <w:sz w:val="22"/>
      <w:szCs w:val="22"/>
    </w:rPr>
  </w:style>
  <w:style w:type="character" w:customStyle="1" w:styleId="70">
    <w:name w:val="Заголовок 7 Знак"/>
    <w:link w:val="7"/>
    <w:uiPriority w:val="9"/>
    <w:rsid w:val="00DB4EBE"/>
    <w:rPr>
      <w:i/>
      <w:iCs/>
      <w:color w:val="404040"/>
      <w:sz w:val="22"/>
      <w:szCs w:val="22"/>
    </w:rPr>
  </w:style>
  <w:style w:type="character" w:customStyle="1" w:styleId="80">
    <w:name w:val="Заголовок 8 Знак"/>
    <w:link w:val="8"/>
    <w:uiPriority w:val="9"/>
    <w:rsid w:val="00DB4EBE"/>
    <w:rPr>
      <w:color w:val="4F81BD"/>
      <w:sz w:val="22"/>
    </w:rPr>
  </w:style>
  <w:style w:type="character" w:customStyle="1" w:styleId="90">
    <w:name w:val="Заголовок 9 Знак"/>
    <w:link w:val="9"/>
    <w:uiPriority w:val="9"/>
    <w:rsid w:val="00DB4EBE"/>
    <w:rPr>
      <w:i/>
      <w:iCs/>
      <w:color w:val="404040"/>
      <w:sz w:val="22"/>
    </w:rPr>
  </w:style>
  <w:style w:type="character" w:customStyle="1" w:styleId="af5">
    <w:name w:val="Заголовок Знак"/>
    <w:aliases w:val="Текст сноски Знак Знак"/>
    <w:link w:val="af3"/>
    <w:rsid w:val="00B57EF6"/>
    <w:rPr>
      <w:b/>
      <w:bCs/>
      <w:kern w:val="1"/>
      <w:sz w:val="24"/>
      <w:szCs w:val="24"/>
      <w:lang w:eastAsia="ar-SA"/>
    </w:rPr>
  </w:style>
  <w:style w:type="paragraph" w:customStyle="1" w:styleId="heading1normal">
    <w:name w:val="heading 1 normal"/>
    <w:aliases w:val="Заголовок 1 Обычный"/>
    <w:basedOn w:val="a"/>
    <w:next w:val="a"/>
    <w:uiPriority w:val="9"/>
    <w:qFormat/>
    <w:rsid w:val="00B57EF6"/>
    <w:pPr>
      <w:widowControl/>
      <w:numPr>
        <w:numId w:val="9"/>
      </w:numPr>
      <w:suppressAutoHyphens w:val="0"/>
      <w:spacing w:before="120" w:after="120"/>
      <w:ind w:firstLine="482"/>
      <w:jc w:val="both"/>
      <w:textAlignment w:val="auto"/>
      <w:outlineLvl w:val="0"/>
    </w:pPr>
    <w:rPr>
      <w:rFonts w:ascii="Times New Roman" w:eastAsia="Times New Roman" w:hAnsi="Times New Roman" w:cs="Times New Roman"/>
      <w:kern w:val="0"/>
      <w:lang w:eastAsia="ru-RU"/>
    </w:rPr>
  </w:style>
  <w:style w:type="paragraph" w:customStyle="1" w:styleId="heading2normal">
    <w:name w:val="heading 2 normal"/>
    <w:aliases w:val="Заголовок 2 Обычный"/>
    <w:basedOn w:val="a"/>
    <w:next w:val="a"/>
    <w:uiPriority w:val="9"/>
    <w:qFormat/>
    <w:rsid w:val="00B57EF6"/>
    <w:pPr>
      <w:widowControl/>
      <w:numPr>
        <w:ilvl w:val="1"/>
        <w:numId w:val="9"/>
      </w:numPr>
      <w:suppressAutoHyphens w:val="0"/>
      <w:spacing w:before="120" w:after="120"/>
      <w:ind w:firstLine="482"/>
      <w:jc w:val="both"/>
      <w:textAlignment w:val="auto"/>
      <w:outlineLvl w:val="1"/>
    </w:pPr>
    <w:rPr>
      <w:rFonts w:ascii="Times New Roman" w:eastAsia="Times New Roman" w:hAnsi="Times New Roman" w:cs="Times New Roman"/>
      <w:kern w:val="0"/>
      <w:lang w:eastAsia="ru-RU"/>
    </w:rPr>
  </w:style>
  <w:style w:type="paragraph" w:customStyle="1" w:styleId="heading3normal">
    <w:name w:val="heading 3 normal"/>
    <w:aliases w:val="Заголовок 3 Обычный"/>
    <w:basedOn w:val="a"/>
    <w:next w:val="a"/>
    <w:uiPriority w:val="9"/>
    <w:qFormat/>
    <w:rsid w:val="00B57EF6"/>
    <w:pPr>
      <w:widowControl/>
      <w:numPr>
        <w:ilvl w:val="2"/>
        <w:numId w:val="9"/>
      </w:numPr>
      <w:suppressAutoHyphens w:val="0"/>
      <w:spacing w:before="120" w:after="120"/>
      <w:ind w:firstLine="482"/>
      <w:jc w:val="both"/>
      <w:textAlignment w:val="auto"/>
      <w:outlineLvl w:val="2"/>
    </w:pPr>
    <w:rPr>
      <w:rFonts w:ascii="Times New Roman" w:eastAsia="Times New Roman" w:hAnsi="Times New Roman" w:cs="Times New Roman"/>
      <w:kern w:val="0"/>
      <w:lang w:eastAsia="ru-RU"/>
    </w:rPr>
  </w:style>
  <w:style w:type="paragraph" w:customStyle="1" w:styleId="heading4normal">
    <w:name w:val="heading 4 normal"/>
    <w:aliases w:val="Заголовок 4 Обычный"/>
    <w:basedOn w:val="a"/>
    <w:next w:val="a"/>
    <w:uiPriority w:val="9"/>
    <w:qFormat/>
    <w:rsid w:val="00B57EF6"/>
    <w:pPr>
      <w:widowControl/>
      <w:numPr>
        <w:ilvl w:val="3"/>
        <w:numId w:val="9"/>
      </w:numPr>
      <w:suppressAutoHyphens w:val="0"/>
      <w:spacing w:before="120" w:after="120"/>
      <w:ind w:firstLine="482"/>
      <w:jc w:val="both"/>
      <w:textAlignment w:val="auto"/>
      <w:outlineLvl w:val="3"/>
    </w:pPr>
    <w:rPr>
      <w:rFonts w:ascii="Times New Roman" w:eastAsia="Times New Roman" w:hAnsi="Times New Roman" w:cs="Times New Roman"/>
      <w:kern w:val="0"/>
      <w:lang w:eastAsia="ru-RU"/>
    </w:rPr>
  </w:style>
  <w:style w:type="paragraph" w:customStyle="1" w:styleId="heading5normal">
    <w:name w:val="heading 5 normal"/>
    <w:aliases w:val="Заголовок 5 Обычный"/>
    <w:basedOn w:val="a"/>
    <w:next w:val="a"/>
    <w:uiPriority w:val="9"/>
    <w:qFormat/>
    <w:rsid w:val="00B57EF6"/>
    <w:pPr>
      <w:widowControl/>
      <w:numPr>
        <w:ilvl w:val="4"/>
        <w:numId w:val="9"/>
      </w:numPr>
      <w:suppressAutoHyphens w:val="0"/>
      <w:spacing w:before="120" w:after="120"/>
      <w:ind w:firstLine="482"/>
      <w:jc w:val="both"/>
      <w:textAlignment w:val="auto"/>
      <w:outlineLvl w:val="4"/>
    </w:pPr>
    <w:rPr>
      <w:rFonts w:ascii="Times New Roman" w:eastAsia="Times New Roman" w:hAnsi="Times New Roman" w:cs="Times New Roman"/>
      <w:kern w:val="0"/>
      <w:lang w:eastAsia="ru-RU"/>
    </w:rPr>
  </w:style>
  <w:style w:type="paragraph" w:customStyle="1" w:styleId="heading6normal">
    <w:name w:val="heading 6 normal"/>
    <w:aliases w:val="Заголовок 6 Обычный"/>
    <w:basedOn w:val="a"/>
    <w:next w:val="a"/>
    <w:uiPriority w:val="9"/>
    <w:qFormat/>
    <w:rsid w:val="00B57EF6"/>
    <w:pPr>
      <w:widowControl/>
      <w:numPr>
        <w:ilvl w:val="5"/>
        <w:numId w:val="9"/>
      </w:numPr>
      <w:suppressAutoHyphens w:val="0"/>
      <w:spacing w:before="120" w:after="120"/>
      <w:ind w:firstLine="482"/>
      <w:jc w:val="both"/>
      <w:textAlignment w:val="auto"/>
      <w:outlineLvl w:val="5"/>
    </w:pPr>
    <w:rPr>
      <w:rFonts w:ascii="Times New Roman" w:eastAsia="Times New Roman" w:hAnsi="Times New Roman" w:cs="Times New Roman"/>
      <w:kern w:val="0"/>
      <w:lang w:eastAsia="ru-RU"/>
    </w:rPr>
  </w:style>
  <w:style w:type="paragraph" w:customStyle="1" w:styleId="heading7normal">
    <w:name w:val="heading 7 normal"/>
    <w:aliases w:val="Заголовок 7 Обычный"/>
    <w:basedOn w:val="a"/>
    <w:next w:val="a"/>
    <w:uiPriority w:val="9"/>
    <w:qFormat/>
    <w:rsid w:val="00B57EF6"/>
    <w:pPr>
      <w:widowControl/>
      <w:numPr>
        <w:ilvl w:val="6"/>
        <w:numId w:val="9"/>
      </w:numPr>
      <w:suppressAutoHyphens w:val="0"/>
      <w:spacing w:before="120" w:after="120"/>
      <w:ind w:firstLine="482"/>
      <w:jc w:val="both"/>
      <w:textAlignment w:val="auto"/>
      <w:outlineLvl w:val="6"/>
    </w:pPr>
    <w:rPr>
      <w:rFonts w:ascii="Times New Roman" w:eastAsia="Times New Roman" w:hAnsi="Times New Roman" w:cs="Times New Roman"/>
      <w:kern w:val="0"/>
      <w:lang w:eastAsia="ru-RU"/>
    </w:rPr>
  </w:style>
  <w:style w:type="paragraph" w:customStyle="1" w:styleId="heading8normal">
    <w:name w:val="heading 8 normal"/>
    <w:aliases w:val="Заголовок 8 Обычный"/>
    <w:basedOn w:val="a"/>
    <w:next w:val="a"/>
    <w:uiPriority w:val="9"/>
    <w:qFormat/>
    <w:rsid w:val="00B57EF6"/>
    <w:pPr>
      <w:widowControl/>
      <w:numPr>
        <w:ilvl w:val="7"/>
        <w:numId w:val="9"/>
      </w:numPr>
      <w:suppressAutoHyphens w:val="0"/>
      <w:spacing w:before="120" w:after="120"/>
      <w:ind w:firstLine="482"/>
      <w:jc w:val="both"/>
      <w:textAlignment w:val="auto"/>
      <w:outlineLvl w:val="7"/>
    </w:pPr>
    <w:rPr>
      <w:rFonts w:ascii="Times New Roman" w:eastAsia="Times New Roman" w:hAnsi="Times New Roman" w:cs="Times New Roman"/>
      <w:kern w:val="0"/>
      <w:lang w:eastAsia="ru-RU"/>
    </w:rPr>
  </w:style>
  <w:style w:type="paragraph" w:customStyle="1" w:styleId="heading9normal">
    <w:name w:val="heading 9 normal"/>
    <w:aliases w:val="Заголовок 9 Обычный"/>
    <w:basedOn w:val="a"/>
    <w:next w:val="a"/>
    <w:uiPriority w:val="9"/>
    <w:qFormat/>
    <w:rsid w:val="00B57EF6"/>
    <w:pPr>
      <w:widowControl/>
      <w:numPr>
        <w:ilvl w:val="8"/>
        <w:numId w:val="9"/>
      </w:numPr>
      <w:suppressAutoHyphens w:val="0"/>
      <w:spacing w:before="120" w:after="120"/>
      <w:ind w:firstLine="482"/>
      <w:jc w:val="both"/>
      <w:textAlignment w:val="auto"/>
      <w:outlineLvl w:val="8"/>
    </w:pPr>
    <w:rPr>
      <w:rFonts w:ascii="Times New Roman" w:eastAsia="Times New Roman" w:hAnsi="Times New Roman" w:cs="Times New Roman"/>
      <w:kern w:val="0"/>
      <w:lang w:eastAsia="ru-RU"/>
    </w:rPr>
  </w:style>
  <w:style w:type="character" w:styleId="aff5">
    <w:name w:val="annotation reference"/>
    <w:uiPriority w:val="99"/>
    <w:unhideWhenUsed/>
    <w:rsid w:val="003916B2"/>
    <w:rPr>
      <w:sz w:val="16"/>
      <w:szCs w:val="16"/>
    </w:rPr>
  </w:style>
  <w:style w:type="paragraph" w:styleId="aff6">
    <w:name w:val="annotation text"/>
    <w:basedOn w:val="a"/>
    <w:link w:val="17"/>
    <w:uiPriority w:val="99"/>
    <w:unhideWhenUsed/>
    <w:rsid w:val="003916B2"/>
    <w:rPr>
      <w:sz w:val="20"/>
      <w:szCs w:val="20"/>
    </w:rPr>
  </w:style>
  <w:style w:type="character" w:customStyle="1" w:styleId="17">
    <w:name w:val="Текст примечания Знак1"/>
    <w:link w:val="aff6"/>
    <w:uiPriority w:val="99"/>
    <w:semiHidden/>
    <w:rsid w:val="003916B2"/>
    <w:rPr>
      <w:rFonts w:ascii="Calibri" w:eastAsia="SimSun" w:hAnsi="Calibri" w:cs="F"/>
      <w:kern w:val="1"/>
      <w:lang w:eastAsia="ar-SA"/>
    </w:rPr>
  </w:style>
  <w:style w:type="character" w:customStyle="1" w:styleId="af6">
    <w:name w:val="Подзаголовок Знак"/>
    <w:link w:val="af4"/>
    <w:rsid w:val="00142503"/>
    <w:rPr>
      <w:rFonts w:ascii="Arial" w:eastAsia="Microsoft YaHei" w:hAnsi="Arial" w:cs="Arial"/>
      <w:i/>
      <w:iCs/>
      <w:kern w:val="1"/>
      <w:sz w:val="28"/>
      <w:szCs w:val="28"/>
      <w:lang w:eastAsia="ar-SA"/>
    </w:rPr>
  </w:style>
  <w:style w:type="paragraph" w:customStyle="1" w:styleId="Default">
    <w:name w:val="Default"/>
    <w:rsid w:val="009F3174"/>
    <w:pPr>
      <w:autoSpaceDE w:val="0"/>
      <w:autoSpaceDN w:val="0"/>
      <w:adjustRightInd w:val="0"/>
    </w:pPr>
    <w:rPr>
      <w:rFonts w:eastAsia="SimSun"/>
      <w:color w:val="000000"/>
      <w:sz w:val="24"/>
      <w:szCs w:val="24"/>
    </w:rPr>
  </w:style>
  <w:style w:type="character" w:customStyle="1" w:styleId="afc">
    <w:name w:val="Абзац списка Знак"/>
    <w:aliases w:val="Bullet List Знак,FooterText Знак,numbered Знак,Абзац основного текста Знак,Table-Normal Знак,RSHB_Table-Normal Знак,ТЗ список Знак,Абзац списка литеральный Знак,Bullet 1 Знак,Use Case List Paragraph Знак,List Paragraph Знак,lp1 Знак"/>
    <w:link w:val="afb"/>
    <w:uiPriority w:val="34"/>
    <w:qFormat/>
    <w:locked/>
    <w:rsid w:val="009F3174"/>
    <w:rPr>
      <w:rFonts w:ascii="Times New Roman CYR" w:hAnsi="Times New Roman CYR" w:cs="Times New Roman CYR"/>
      <w:kern w:val="1"/>
      <w:sz w:val="24"/>
      <w:szCs w:val="24"/>
      <w:lang w:eastAsia="ar-SA"/>
    </w:rPr>
  </w:style>
  <w:style w:type="paragraph" w:styleId="24">
    <w:name w:val="Body Text 2"/>
    <w:basedOn w:val="a"/>
    <w:link w:val="213"/>
    <w:uiPriority w:val="99"/>
    <w:semiHidden/>
    <w:unhideWhenUsed/>
    <w:rsid w:val="00340C39"/>
    <w:pPr>
      <w:spacing w:after="120" w:line="480" w:lineRule="auto"/>
    </w:pPr>
  </w:style>
  <w:style w:type="character" w:customStyle="1" w:styleId="213">
    <w:name w:val="Основной текст 2 Знак1"/>
    <w:link w:val="24"/>
    <w:uiPriority w:val="99"/>
    <w:semiHidden/>
    <w:rsid w:val="00340C39"/>
    <w:rPr>
      <w:rFonts w:ascii="Calibri" w:eastAsia="SimSun" w:hAnsi="Calibri" w:cs="F"/>
      <w:kern w:val="1"/>
      <w:sz w:val="22"/>
      <w:szCs w:val="22"/>
      <w:lang w:eastAsia="ar-SA"/>
    </w:rPr>
  </w:style>
  <w:style w:type="numbering" w:customStyle="1" w:styleId="WWNum6">
    <w:name w:val="WWNum6"/>
    <w:basedOn w:val="a2"/>
    <w:rsid w:val="00AD1008"/>
    <w:pPr>
      <w:numPr>
        <w:numId w:val="16"/>
      </w:numPr>
    </w:pPr>
  </w:style>
  <w:style w:type="table" w:styleId="aff7">
    <w:name w:val="Table Grid"/>
    <w:basedOn w:val="a1"/>
    <w:uiPriority w:val="59"/>
    <w:rsid w:val="0031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479">
      <w:bodyDiv w:val="1"/>
      <w:marLeft w:val="0"/>
      <w:marRight w:val="0"/>
      <w:marTop w:val="0"/>
      <w:marBottom w:val="0"/>
      <w:divBdr>
        <w:top w:val="none" w:sz="0" w:space="0" w:color="auto"/>
        <w:left w:val="none" w:sz="0" w:space="0" w:color="auto"/>
        <w:bottom w:val="none" w:sz="0" w:space="0" w:color="auto"/>
        <w:right w:val="none" w:sz="0" w:space="0" w:color="auto"/>
      </w:divBdr>
    </w:div>
    <w:div w:id="562444440">
      <w:bodyDiv w:val="1"/>
      <w:marLeft w:val="0"/>
      <w:marRight w:val="0"/>
      <w:marTop w:val="0"/>
      <w:marBottom w:val="0"/>
      <w:divBdr>
        <w:top w:val="none" w:sz="0" w:space="0" w:color="auto"/>
        <w:left w:val="none" w:sz="0" w:space="0" w:color="auto"/>
        <w:bottom w:val="none" w:sz="0" w:space="0" w:color="auto"/>
        <w:right w:val="none" w:sz="0" w:space="0" w:color="auto"/>
      </w:divBdr>
    </w:div>
    <w:div w:id="1050298929">
      <w:bodyDiv w:val="1"/>
      <w:marLeft w:val="0"/>
      <w:marRight w:val="0"/>
      <w:marTop w:val="0"/>
      <w:marBottom w:val="0"/>
      <w:divBdr>
        <w:top w:val="none" w:sz="0" w:space="0" w:color="auto"/>
        <w:left w:val="none" w:sz="0" w:space="0" w:color="auto"/>
        <w:bottom w:val="none" w:sz="0" w:space="0" w:color="auto"/>
        <w:right w:val="none" w:sz="0" w:space="0" w:color="auto"/>
      </w:divBdr>
    </w:div>
    <w:div w:id="1410231995">
      <w:bodyDiv w:val="1"/>
      <w:marLeft w:val="0"/>
      <w:marRight w:val="0"/>
      <w:marTop w:val="0"/>
      <w:marBottom w:val="0"/>
      <w:divBdr>
        <w:top w:val="none" w:sz="0" w:space="0" w:color="auto"/>
        <w:left w:val="none" w:sz="0" w:space="0" w:color="auto"/>
        <w:bottom w:val="none" w:sz="0" w:space="0" w:color="auto"/>
        <w:right w:val="none" w:sz="0" w:space="0" w:color="auto"/>
      </w:divBdr>
    </w:div>
    <w:div w:id="1453670188">
      <w:bodyDiv w:val="1"/>
      <w:marLeft w:val="0"/>
      <w:marRight w:val="0"/>
      <w:marTop w:val="0"/>
      <w:marBottom w:val="0"/>
      <w:divBdr>
        <w:top w:val="none" w:sz="0" w:space="0" w:color="auto"/>
        <w:left w:val="none" w:sz="0" w:space="0" w:color="auto"/>
        <w:bottom w:val="none" w:sz="0" w:space="0" w:color="auto"/>
        <w:right w:val="none" w:sz="0" w:space="0" w:color="auto"/>
      </w:divBdr>
    </w:div>
    <w:div w:id="1480538120">
      <w:bodyDiv w:val="1"/>
      <w:marLeft w:val="0"/>
      <w:marRight w:val="0"/>
      <w:marTop w:val="0"/>
      <w:marBottom w:val="0"/>
      <w:divBdr>
        <w:top w:val="none" w:sz="0" w:space="0" w:color="auto"/>
        <w:left w:val="none" w:sz="0" w:space="0" w:color="auto"/>
        <w:bottom w:val="none" w:sz="0" w:space="0" w:color="auto"/>
        <w:right w:val="none" w:sz="0" w:space="0" w:color="auto"/>
      </w:divBdr>
    </w:div>
    <w:div w:id="1632174690">
      <w:bodyDiv w:val="1"/>
      <w:marLeft w:val="0"/>
      <w:marRight w:val="0"/>
      <w:marTop w:val="0"/>
      <w:marBottom w:val="0"/>
      <w:divBdr>
        <w:top w:val="none" w:sz="0" w:space="0" w:color="auto"/>
        <w:left w:val="none" w:sz="0" w:space="0" w:color="auto"/>
        <w:bottom w:val="none" w:sz="0" w:space="0" w:color="auto"/>
        <w:right w:val="none" w:sz="0" w:space="0" w:color="auto"/>
      </w:divBdr>
    </w:div>
    <w:div w:id="19333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9742-24C0-403D-BFF8-DB9122CC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6047</Words>
  <Characters>34472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40439</CharactersWithSpaces>
  <SharedDoc>false</SharedDoc>
  <HLinks>
    <vt:vector size="6" baseType="variant">
      <vt:variant>
        <vt:i4>7733337</vt:i4>
      </vt:variant>
      <vt:variant>
        <vt:i4>0</vt:i4>
      </vt:variant>
      <vt:variant>
        <vt:i4>0</vt:i4>
      </vt:variant>
      <vt:variant>
        <vt:i4>5</vt:i4>
      </vt:variant>
      <vt:variant>
        <vt:lpwstr>mailto:it@russianhighways.ru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Филюшкина Ю.С.</dc:creator>
  <cp:keywords/>
  <cp:lastModifiedBy>Мартынов Илья Юрьевич</cp:lastModifiedBy>
  <cp:revision>11</cp:revision>
  <cp:lastPrinted>2023-07-28T15:12:00Z</cp:lastPrinted>
  <dcterms:created xsi:type="dcterms:W3CDTF">2024-01-16T10:44:00Z</dcterms:created>
  <dcterms:modified xsi:type="dcterms:W3CDTF">2024-01-31T15:38:00Z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